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DC6A" w14:textId="2A060E4D" w:rsidR="00303E06" w:rsidRDefault="00303E06" w:rsidP="00303E06">
      <w:pPr>
        <w:pStyle w:val="Nadpis2"/>
      </w:pPr>
      <w:bookmarkStart w:id="0" w:name="_Toc213530225"/>
      <w:r>
        <w:t xml:space="preserve">Učebný plán  </w:t>
      </w:r>
      <w:proofErr w:type="spellStart"/>
      <w:r>
        <w:t>ŠkVP</w:t>
      </w:r>
      <w:proofErr w:type="spellEnd"/>
      <w:r>
        <w:t xml:space="preserve"> Potravinárstvo</w:t>
      </w:r>
      <w:bookmarkEnd w:id="0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758"/>
        <w:gridCol w:w="298"/>
        <w:gridCol w:w="1158"/>
        <w:gridCol w:w="1134"/>
        <w:gridCol w:w="1134"/>
        <w:gridCol w:w="1329"/>
      </w:tblGrid>
      <w:tr w:rsidR="00303E06" w14:paraId="4EB825A3" w14:textId="77777777" w:rsidTr="00303E06">
        <w:trPr>
          <w:trHeight w:val="503"/>
        </w:trPr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6525C51E" w14:textId="4AB99B9C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AFF9E" wp14:editId="1D7FCBC9">
                      <wp:simplePos x="0" y="0"/>
                      <wp:positionH relativeFrom="column">
                        <wp:posOffset>8572500</wp:posOffset>
                      </wp:positionH>
                      <wp:positionV relativeFrom="paragraph">
                        <wp:posOffset>362585</wp:posOffset>
                      </wp:positionV>
                      <wp:extent cx="457200" cy="342900"/>
                      <wp:effectExtent l="9525" t="10160" r="9525" b="889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9D266F" w14:textId="77777777" w:rsidR="00303E06" w:rsidRDefault="00303E06" w:rsidP="00303E06">
                                  <w:pPr>
                                    <w:keepNext/>
                                    <w:suppressAutoHyphens/>
                                    <w:spacing w:before="240" w:after="60"/>
                                    <w:outlineLvl w:val="1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bookmarkStart w:id="1" w:name="_Toc210684733"/>
                                  <w:bookmarkStart w:id="2" w:name="_Toc210686934"/>
                                  <w:bookmarkStart w:id="3" w:name="_Toc213530226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6.5  Učebný plán 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ŠkVP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Agropodnikanie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, odborné zameranie 04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farmárstvoUčebný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plán 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ŠkVP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Agropodnikanie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eastAsia="zh-CN"/>
                                    </w:rPr>
                                    <w:t>, odborné zameranie 04 farmárstvo</w:t>
                                  </w:r>
                                  <w:bookmarkEnd w:id="1"/>
                                  <w:bookmarkEnd w:id="2"/>
                                  <w:bookmarkEnd w:id="3"/>
                                </w:p>
                                <w:p w14:paraId="2ED836C2" w14:textId="77777777" w:rsidR="00303E06" w:rsidRDefault="00303E06" w:rsidP="00303E06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AFF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675pt;margin-top:28.5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" strokecolor="white">
                      <v:textbox>
                        <w:txbxContent>
                          <w:p w14:paraId="339D266F" w14:textId="77777777" w:rsidR="00303E06" w:rsidRDefault="00303E06" w:rsidP="00303E06">
                            <w:pPr>
                              <w:keepNext/>
                              <w:suppressAutoHyphens/>
                              <w:spacing w:before="240" w:after="60"/>
                              <w:outlineLvl w:val="1"/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</w:pPr>
                            <w:bookmarkStart w:id="4" w:name="_Toc210684733"/>
                            <w:bookmarkStart w:id="5" w:name="_Toc210686934"/>
                            <w:bookmarkStart w:id="6" w:name="_Toc213530226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 xml:space="preserve">6.5  Učebný plán 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ŠkVP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Agropodnikanie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 xml:space="preserve">, odborné zameranie 04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farmárstvoUčebný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 xml:space="preserve"> plán 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ŠkVP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Agropodnikanie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zh-CN"/>
                              </w:rPr>
                              <w:t>, odborné zameranie 04 farmárstvo</w:t>
                            </w:r>
                            <w:bookmarkEnd w:id="4"/>
                            <w:bookmarkEnd w:id="5"/>
                            <w:bookmarkEnd w:id="6"/>
                          </w:p>
                          <w:p w14:paraId="2ED836C2" w14:textId="77777777" w:rsidR="00303E06" w:rsidRDefault="00303E06" w:rsidP="00303E06">
                            <w:pPr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3D5972" wp14:editId="41E62B28">
                      <wp:simplePos x="0" y="0"/>
                      <wp:positionH relativeFrom="column">
                        <wp:posOffset>9029700</wp:posOffset>
                      </wp:positionH>
                      <wp:positionV relativeFrom="paragraph">
                        <wp:posOffset>362585</wp:posOffset>
                      </wp:positionV>
                      <wp:extent cx="457200" cy="342900"/>
                      <wp:effectExtent l="9525" t="10160" r="9525" b="889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80A82B" w14:textId="77777777" w:rsidR="00303E06" w:rsidRDefault="00303E06" w:rsidP="00303E06">
                                  <w:pPr>
                                    <w:jc w:val="both"/>
                                  </w:pPr>
                                  <w:r>
                                    <w:t>29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D5972" id="Textové pole 1" o:spid="_x0000_s1027" type="#_x0000_t202" style="position:absolute;margin-left:711pt;margin-top:28.55pt;width:3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" strokecolor="white">
                      <v:textbox>
                        <w:txbxContent>
                          <w:p w14:paraId="6280A82B" w14:textId="77777777" w:rsidR="00303E06" w:rsidRDefault="00303E06" w:rsidP="00303E06">
                            <w:pPr>
                              <w:jc w:val="both"/>
                            </w:pPr>
                            <w:r>
                              <w:t>29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Škola 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507FE6A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Stredná odborná škola poľnohospodárstva a služieb na vidieku, Predmestská 82, Žilina</w:t>
            </w:r>
          </w:p>
        </w:tc>
      </w:tr>
      <w:tr w:rsidR="00303E06" w14:paraId="2AEA32A0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0988C53F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Názov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ŠkVP</w:t>
            </w:r>
            <w:proofErr w:type="spellEnd"/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5F03ABFF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Potravinárstvo</w:t>
            </w:r>
          </w:p>
        </w:tc>
      </w:tr>
      <w:tr w:rsidR="00303E06" w14:paraId="05EAA194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75A4E78F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Platný od 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52544512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01. 09. 2026</w:t>
            </w:r>
          </w:p>
        </w:tc>
      </w:tr>
      <w:tr w:rsidR="00303E06" w14:paraId="3A5AA1DA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15455CAC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Kód a názov  ŠVP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14:paraId="2100E4EA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 potravinárstvo</w:t>
            </w:r>
          </w:p>
        </w:tc>
      </w:tr>
      <w:tr w:rsidR="00303E06" w14:paraId="5B8A3F5E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41FFEE8E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Kód a názov študijného odboru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126F8692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2957 M kontrolór kvalitár potravín/kontrolórka kvalitárka potravín</w:t>
            </w:r>
          </w:p>
        </w:tc>
      </w:tr>
      <w:tr w:rsidR="00303E06" w14:paraId="1C1E7FAA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61ADD90E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Poskytnutý stupeň vzdelania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656CDB1B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úplné stredné odborné vzdelanie – ISCED 354</w:t>
            </w:r>
          </w:p>
        </w:tc>
      </w:tr>
      <w:tr w:rsidR="00303E06" w14:paraId="7F8B40A5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591462F7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Dĺžka štúdia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E257F22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 roky</w:t>
            </w:r>
          </w:p>
        </w:tc>
      </w:tr>
      <w:tr w:rsidR="00303E06" w14:paraId="2704ECED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1C3BFF8B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Forma výchovy a vzdelávania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44C725E0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denné štúdium pre absolventov základnej školy</w:t>
            </w:r>
          </w:p>
        </w:tc>
      </w:tr>
      <w:tr w:rsidR="00303E06" w14:paraId="5A1F5DE4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0301FED1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Druh školy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E994CAC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štátna</w:t>
            </w:r>
          </w:p>
        </w:tc>
      </w:tr>
      <w:tr w:rsidR="00303E06" w14:paraId="2050987F" w14:textId="77777777" w:rsidTr="00303E06">
        <w:tc>
          <w:tcPr>
            <w:tcW w:w="458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0061EAE5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Vyučovací jazyk</w:t>
            </w:r>
          </w:p>
        </w:tc>
        <w:tc>
          <w:tcPr>
            <w:tcW w:w="5053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477CF85B" w14:textId="77777777" w:rsidR="00303E06" w:rsidRDefault="00303E06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slovenský jazyk</w:t>
            </w:r>
          </w:p>
        </w:tc>
      </w:tr>
      <w:tr w:rsidR="00303E06" w14:paraId="40C448D5" w14:textId="77777777" w:rsidTr="00303E06">
        <w:tc>
          <w:tcPr>
            <w:tcW w:w="3828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F71568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Kategórie a názvy vyučovacích predmetov</w:t>
            </w:r>
          </w:p>
        </w:tc>
        <w:tc>
          <w:tcPr>
            <w:tcW w:w="5811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FD056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Počet týždenných vyučovacích hodín v ročníku</w:t>
            </w:r>
          </w:p>
        </w:tc>
      </w:tr>
      <w:tr w:rsidR="00303E06" w14:paraId="2C10BABF" w14:textId="77777777" w:rsidTr="00303E06">
        <w:tc>
          <w:tcPr>
            <w:tcW w:w="0" w:type="auto"/>
            <w:vMerge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52AF11D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70C84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0A82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FFE83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7D409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2448F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Spolu</w:t>
            </w:r>
          </w:p>
        </w:tc>
      </w:tr>
      <w:tr w:rsidR="00303E06" w14:paraId="0E080073" w14:textId="77777777" w:rsidTr="00303E06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D90B01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Všeobecnovzdelávacie predmety</w:t>
            </w: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7E221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AF1BE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18D320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6848F2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328FB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60</w:t>
            </w:r>
          </w:p>
        </w:tc>
      </w:tr>
      <w:tr w:rsidR="00303E06" w14:paraId="0374C871" w14:textId="77777777" w:rsidTr="00303E06">
        <w:trPr>
          <w:trHeight w:val="20"/>
        </w:trPr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05F864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Jazyk a komunikácia</w:t>
            </w: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7128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DDA9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6E89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66CC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2C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72C73E32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3A456F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slovenský jazyk a literatúra  c)                         SJL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6778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39B4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9DA7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E4E4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E1E8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</w:tr>
      <w:tr w:rsidR="00303E06" w14:paraId="7937760A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A9F3BB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cudzí jazyk  b), d)                                     ANJ/NEJ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8389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06CD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7B9E5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753DB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DDA2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</w:tr>
      <w:tr w:rsidR="00303E06" w14:paraId="4D8B459B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85657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Človek a hodnoty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5396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8BAB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F566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233B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6B0D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4242F39D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A1DCD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etická/náboženská výchova e)                ETV/NBV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6412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E3C6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30F17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C88E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E2F8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1229D2DE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89B24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Človek a spoločnosť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4640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E6A5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2408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177D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F714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0E3F5498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B3DED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dejepis e)                                                          DEJ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39E8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5EE1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3CFAD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710E2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909F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738A2BC5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D103B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občianska náuka e)                                         OBN              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84661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4CBB0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B0948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3EB85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39FE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03E06" w14:paraId="5BF64A83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E1004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Človek a príroda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92F3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5089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6E71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B2DB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5F50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1546ABD3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56ED1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chémia b)                                                         CHE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C8F8A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3/1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714D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8ADC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60051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0DE2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03E06" w14:paraId="253CC248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A7F97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Matematika a práca s informáciami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D97B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191B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EB06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14FD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15D8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57B86CFF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60246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matematika g)                                                  MAT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C2012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3518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C1E8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D1E5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24AB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303E06" w14:paraId="757D165F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A66C6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informatika b)                                                     INF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5A89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1DA4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0012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91ED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0161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77B3491A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0316C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Zdravie a pohyb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4EBC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031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D9D1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02AA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07A5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23B918C3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86C4C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telesná a športová výchova b), h)                    TSV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F713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6D0A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4F3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AFC8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72FF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</w:tr>
      <w:tr w:rsidR="00303E06" w14:paraId="43512469" w14:textId="77777777" w:rsidTr="00303E06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F7C37D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Odborné predmety</w:t>
            </w: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3534C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F6FFD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80D89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C0555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54912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75</w:t>
            </w:r>
          </w:p>
        </w:tc>
      </w:tr>
      <w:tr w:rsidR="00303E06" w14:paraId="1215DBFD" w14:textId="77777777" w:rsidTr="00303E06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EA724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Teoretické vzdelávanie</w:t>
            </w: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EBF2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757E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385D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1816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E74D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62A4FD5F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A537FF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aplikovaná informatika b), g)                             API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22F9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C89AB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E4E0D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2309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F935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303E06" w14:paraId="069A0D45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91454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aplikovaná biológia a ekológia b), f)                 ABE                            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ADCD2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3/1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44E1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400E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2774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65DD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03E06" w14:paraId="116BEF8B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FBCA95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mikrobiológia b)                                                 MBI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7B10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E95B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3/2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3187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DD4B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570BC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</w:tr>
      <w:tr w:rsidR="00303E06" w14:paraId="44C0FA99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172F2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aplikovaná chémia b)                                       APC             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3AAB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A2C8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B8B1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3CCD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64C1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03E06" w14:paraId="2C579438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5A91EE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potravinárska legislatíva                                   PLZ    a životné prostredie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D22D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E619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3466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B1E2F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D2B6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6E91238B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DF4D9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technológia                                                       TEC    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6EDC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DC563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53A8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2204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C631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</w:tr>
      <w:tr w:rsidR="00303E06" w14:paraId="5200359F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D7751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strojníctvo b)  k)                                                STN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746F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9C10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F00D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FDCA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217E8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03E06" w14:paraId="30329BEB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5E528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tovaroznalectvo b)                                            TVZ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52BE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2/1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2779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1BB2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4EFE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34D2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03E06" w14:paraId="46018F43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4514D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potraviny a výživa                                            PVY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FC30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9A50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CF47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EAEA1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3806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303E06" w14:paraId="66CC3B56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E1DEBF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ekonomika b)                                                   EKO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B245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D3CF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803F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D758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3/1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2582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303E06" w14:paraId="28E98E75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D3F90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účtovníctvo b)                                                   UCT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C51A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635E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FF4B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4C7AC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0F241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594B03B6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0AE623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hygiena a sanitácia                                          HYS             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B991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BFE8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0B43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8DC79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FCFF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28D38701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A3F0D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finančná gramotnosť  k)                                    FIG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198B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C406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08C4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929B9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6FBB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</w:tr>
      <w:tr w:rsidR="00303E06" w14:paraId="6036EEE0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EFDF0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administratíva a korešpondencia b) k)             ADK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0D27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6860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19FB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977E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A219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519D7F6C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6E57C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dopravná výchova   k)                                     DOV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EA54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78FD4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5753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F41A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5BE9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05882E52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E2089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analýza potravín b)                                          ANP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2FA7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707BA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3B0B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0606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2/2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E770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</w:tr>
      <w:tr w:rsidR="00303E06" w14:paraId="57D9E5E6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5A1CE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kontrola a hodnotenie potravín                        KHP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D478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AD20B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CDDCA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8003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DF5C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303E06" w14:paraId="697CC4A9" w14:textId="77777777" w:rsidTr="00303E06"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57AE6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prax učebná  b), i), j)                                        PXA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8BB4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6221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75B4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6454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BB5D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</w:tr>
      <w:tr w:rsidR="00303E06" w14:paraId="737A0E22" w14:textId="77777777" w:rsidTr="00303E06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bottom"/>
          </w:tcPr>
          <w:p w14:paraId="52AA3A29" w14:textId="344241C8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br w:type="page"/>
            </w:r>
            <w:r>
              <w:rPr>
                <w:rFonts w:ascii="Arial Narrow" w:hAnsi="Arial Narrow" w:cs="Arial"/>
                <w:sz w:val="20"/>
                <w:szCs w:val="20"/>
              </w:rPr>
              <w:t>prax  odborná (spolu – týždenne) j)                 PXA</w:t>
            </w:r>
          </w:p>
          <w:p w14:paraId="67861886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E67C085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praktické cvičenia – učebná prax (týždenne hodín)</w:t>
            </w:r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D51811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 h – 1,5 h</w:t>
            </w:r>
          </w:p>
          <w:p w14:paraId="0AD3045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C5B1A8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cv.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E16B15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 h – 1,5 h</w:t>
            </w:r>
          </w:p>
          <w:p w14:paraId="379D7AA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2F77D0D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cv.+3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29345A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 h – 3,8 h</w:t>
            </w:r>
          </w:p>
          <w:p w14:paraId="06E331E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4FEC49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cv.+3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CC87B8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 h – 1,7 h</w:t>
            </w:r>
          </w:p>
          <w:p w14:paraId="42376CA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3509D4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cv.+3</w:t>
            </w: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6AFBA9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330 h – 8,5 h</w:t>
            </w:r>
          </w:p>
          <w:p w14:paraId="3E95F2F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997E6B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</w:tr>
      <w:tr w:rsidR="00303E06" w14:paraId="44F9836E" w14:textId="77777777" w:rsidTr="00303E06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2C7D1588" w14:textId="77777777" w:rsidR="00303E06" w:rsidRDefault="00303E06">
            <w:pPr>
              <w:pStyle w:val="Nadpis3"/>
              <w:spacing w:before="0"/>
              <w:rPr>
                <w:sz w:val="20"/>
                <w:szCs w:val="20"/>
              </w:rPr>
            </w:pPr>
            <w:bookmarkStart w:id="7" w:name="_Toc213530227"/>
            <w:r>
              <w:rPr>
                <w:sz w:val="20"/>
                <w:szCs w:val="20"/>
              </w:rPr>
              <w:t>Spolu a)</w:t>
            </w:r>
            <w:bookmarkEnd w:id="7"/>
          </w:p>
        </w:tc>
        <w:tc>
          <w:tcPr>
            <w:tcW w:w="105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55AFBA87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33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5193A8C1" w14:textId="77777777" w:rsidR="00303E06" w:rsidRDefault="00303E06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28BDDA8B" w14:textId="77777777" w:rsidR="00303E06" w:rsidRDefault="00303E06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1675C597" w14:textId="77777777" w:rsidR="00303E06" w:rsidRDefault="00303E06">
            <w:pPr>
              <w:jc w:val="center"/>
              <w:rPr>
                <w:b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33</w:t>
            </w: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3F29E315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135</w:t>
            </w:r>
          </w:p>
        </w:tc>
      </w:tr>
    </w:tbl>
    <w:p w14:paraId="302BA8A4" w14:textId="77777777" w:rsidR="00303E06" w:rsidRDefault="00303E06">
      <w:r>
        <w:br w:type="page"/>
      </w:r>
    </w:p>
    <w:tbl>
      <w:tblPr>
        <w:tblW w:w="96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056"/>
        <w:gridCol w:w="1158"/>
        <w:gridCol w:w="1134"/>
        <w:gridCol w:w="1134"/>
        <w:gridCol w:w="1329"/>
      </w:tblGrid>
      <w:tr w:rsidR="00303E06" w14:paraId="2EDA1927" w14:textId="77777777" w:rsidTr="00303E06">
        <w:trPr>
          <w:trHeight w:val="246"/>
        </w:trPr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  <w:hideMark/>
          </w:tcPr>
          <w:p w14:paraId="3333F4E5" w14:textId="0168E52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Účelové kurzy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B46B82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3147F0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1459D99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55FCD8C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FFF99"/>
          </w:tcPr>
          <w:p w14:paraId="60155E93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3B312586" w14:textId="77777777" w:rsidTr="00303E06">
        <w:trPr>
          <w:trHeight w:val="20"/>
        </w:trPr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0003A84A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Kurz pohybových aktivít v prírode n)                KPK</w:t>
            </w:r>
          </w:p>
        </w:tc>
        <w:tc>
          <w:tcPr>
            <w:tcW w:w="105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275BDE6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dní</w:t>
            </w:r>
          </w:p>
        </w:tc>
        <w:tc>
          <w:tcPr>
            <w:tcW w:w="115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A70B04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5 dní</w:t>
            </w: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2027495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1E35002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7254D30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6CEC74E2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677963B6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Kurz na ochranu života a zdravia l), m)            KZZ</w:t>
            </w:r>
          </w:p>
        </w:tc>
        <w:tc>
          <w:tcPr>
            <w:tcW w:w="105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36F33BB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C47E72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5D7C8C8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dni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0E28E9F2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14:paraId="52A3B1E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03E06" w14:paraId="2C14892F" w14:textId="77777777" w:rsidTr="00303E0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464CE202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Účelové cvičenia  l)                                          UCV</w:t>
            </w:r>
          </w:p>
        </w:tc>
        <w:tc>
          <w:tcPr>
            <w:tcW w:w="105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0E8753C0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dni</w:t>
            </w:r>
          </w:p>
        </w:tc>
        <w:tc>
          <w:tcPr>
            <w:tcW w:w="1158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8A4AB3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dni</w:t>
            </w: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604A2FB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1915FA6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349A6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2ADF9E3A" w14:textId="77777777" w:rsidR="00303E06" w:rsidRDefault="00303E06" w:rsidP="00303E06">
      <w:pPr>
        <w:rPr>
          <w:rFonts w:ascii="Arial Narrow" w:hAnsi="Arial Narrow" w:cs="Arial"/>
          <w:sz w:val="20"/>
          <w:szCs w:val="20"/>
        </w:rPr>
      </w:pPr>
    </w:p>
    <w:p w14:paraId="5FC5DBDA" w14:textId="77777777" w:rsidR="00303E06" w:rsidRDefault="00303E06" w:rsidP="00303E06">
      <w:pPr>
        <w:rPr>
          <w:rFonts w:ascii="Arial Narrow" w:hAnsi="Arial Narrow" w:cs="Arial"/>
          <w:sz w:val="20"/>
          <w:szCs w:val="20"/>
        </w:rPr>
      </w:pPr>
    </w:p>
    <w:p w14:paraId="449030A8" w14:textId="76CEC067" w:rsidR="00303E06" w:rsidRDefault="00303E06" w:rsidP="00303E06">
      <w:pPr>
        <w:ind w:left="-112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Prehľad využitia týždňov </w:t>
      </w:r>
    </w:p>
    <w:tbl>
      <w:tblPr>
        <w:tblW w:w="94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8"/>
        <w:gridCol w:w="1341"/>
        <w:gridCol w:w="1275"/>
        <w:gridCol w:w="1276"/>
      </w:tblGrid>
      <w:tr w:rsidR="00303E06" w14:paraId="2BD00821" w14:textId="77777777" w:rsidTr="00303E06">
        <w:tc>
          <w:tcPr>
            <w:tcW w:w="4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6AA77D89" w14:textId="77777777" w:rsidR="00303E06" w:rsidRDefault="00303E06">
            <w:pPr>
              <w:spacing w:before="120"/>
              <w:ind w:left="-52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Činnosť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3687EF2D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 ročník</w:t>
            </w:r>
          </w:p>
        </w:tc>
        <w:tc>
          <w:tcPr>
            <w:tcW w:w="13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17EF553C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 ročník</w:t>
            </w: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53A5A800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 ročník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vAlign w:val="center"/>
            <w:hideMark/>
          </w:tcPr>
          <w:p w14:paraId="152AF39A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4. ročník</w:t>
            </w:r>
          </w:p>
        </w:tc>
      </w:tr>
      <w:tr w:rsidR="00303E06" w14:paraId="2A2923D2" w14:textId="77777777" w:rsidTr="00303E06">
        <w:tc>
          <w:tcPr>
            <w:tcW w:w="411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66D4A1C4" w14:textId="77777777" w:rsidR="00303E06" w:rsidRDefault="00303E06">
            <w:pPr>
              <w:ind w:left="-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Vyučovanie podľa rozpisu a)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64EDCD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34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1A7B92A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11B6DDE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2F6AAAD9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</w:t>
            </w:r>
          </w:p>
        </w:tc>
      </w:tr>
      <w:tr w:rsidR="00303E06" w14:paraId="6F267F87" w14:textId="77777777" w:rsidTr="00303E06">
        <w:tc>
          <w:tcPr>
            <w:tcW w:w="411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74FF2BA" w14:textId="77777777" w:rsidR="00303E06" w:rsidRDefault="00303E06">
            <w:pPr>
              <w:ind w:left="-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Maturitná skúška o)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211F8F5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52CA677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39F0849E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5B1C7E4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  <w:tr w:rsidR="00303E06" w14:paraId="75D2114F" w14:textId="77777777" w:rsidTr="00303E06">
        <w:tc>
          <w:tcPr>
            <w:tcW w:w="411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32F74E49" w14:textId="77777777" w:rsidR="00303E06" w:rsidRDefault="00303E06">
            <w:pPr>
              <w:ind w:left="-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Odborná prax - týždne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54832441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t.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individ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4612B45E" w14:textId="77777777" w:rsidR="00303E06" w:rsidRDefault="00303E06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t.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individ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569E636C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 t.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individ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55907F2" w14:textId="77777777" w:rsidR="00303E06" w:rsidRDefault="00303E06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t>3 t. skupinová = 5 t.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13927CF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1 t.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individ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.+          1 t. skupinová = 2 t.</w:t>
            </w:r>
          </w:p>
        </w:tc>
      </w:tr>
      <w:tr w:rsidR="00303E06" w14:paraId="4B69F084" w14:textId="77777777" w:rsidTr="00303E06">
        <w:tc>
          <w:tcPr>
            <w:tcW w:w="411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16EEF944" w14:textId="77777777" w:rsidR="00303E06" w:rsidRDefault="00303E06">
            <w:pPr>
              <w:ind w:left="-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- počet hodín spolu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68DD590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34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EAD4BA5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293BB43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727D491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60</w:t>
            </w:r>
          </w:p>
        </w:tc>
      </w:tr>
      <w:tr w:rsidR="00303E06" w14:paraId="4A631999" w14:textId="77777777" w:rsidTr="00303E06">
        <w:tc>
          <w:tcPr>
            <w:tcW w:w="411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3A3CC6DA" w14:textId="77777777" w:rsidR="00303E06" w:rsidRDefault="00303E06">
            <w:pPr>
              <w:ind w:left="-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- počet hodín na týždeň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48A57D4D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FC4C03A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A0F2EF7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03896E8F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1,7</w:t>
            </w:r>
          </w:p>
        </w:tc>
      </w:tr>
      <w:tr w:rsidR="00303E06" w14:paraId="59CCF021" w14:textId="77777777" w:rsidTr="00303E06">
        <w:tc>
          <w:tcPr>
            <w:tcW w:w="411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hideMark/>
          </w:tcPr>
          <w:p w14:paraId="56D9DE85" w14:textId="77777777" w:rsidR="00303E06" w:rsidRDefault="00303E0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Časová rezerva (kurzy, opakovanie učiva, exkurzie, výchovno-vzdelávacie akcie, praxe, výlety a iné) </w:t>
            </w:r>
            <w:r>
              <w:rPr>
                <w:rFonts w:ascii="Arial Narrow" w:hAnsi="Arial Narrow" w:cs="Arial"/>
                <w:sz w:val="18"/>
                <w:szCs w:val="18"/>
              </w:rPr>
              <w:t>p), q)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7F3A6948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7EE5EE9B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55FFAF7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14:paraId="4CFB2526" w14:textId="77777777" w:rsidR="00303E06" w:rsidRDefault="00303E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303E06" w14:paraId="5F93D474" w14:textId="77777777" w:rsidTr="00303E06">
        <w:tc>
          <w:tcPr>
            <w:tcW w:w="41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26250D36" w14:textId="77777777" w:rsidR="00303E06" w:rsidRDefault="00303E0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Spolu týždňov a)</w:t>
            </w: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7678A7AE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</w:t>
            </w:r>
          </w:p>
        </w:tc>
        <w:tc>
          <w:tcPr>
            <w:tcW w:w="134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0DC5C0F7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768875DB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CFFFF"/>
            <w:hideMark/>
          </w:tcPr>
          <w:p w14:paraId="6C1E4040" w14:textId="77777777" w:rsidR="00303E06" w:rsidRDefault="00303E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35</w:t>
            </w:r>
          </w:p>
        </w:tc>
      </w:tr>
    </w:tbl>
    <w:p w14:paraId="454A540F" w14:textId="77777777" w:rsidR="00303E06" w:rsidRDefault="00303E06" w:rsidP="00303E06">
      <w:pPr>
        <w:spacing w:before="120"/>
        <w:ind w:left="51"/>
        <w:jc w:val="both"/>
      </w:pPr>
    </w:p>
    <w:sectPr w:rsidR="00303E06" w:rsidSect="00303E0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86F24"/>
    <w:multiLevelType w:val="hybridMultilevel"/>
    <w:tmpl w:val="08F62882"/>
    <w:lvl w:ilvl="0" w:tplc="CCE0412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1B0003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B0005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B000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B0003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B000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06"/>
    <w:rsid w:val="00303E06"/>
    <w:rsid w:val="00876923"/>
    <w:rsid w:val="00DD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1CE5"/>
  <w15:chartTrackingRefBased/>
  <w15:docId w15:val="{3B34DE92-15BE-4AFB-B460-D873197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03E06"/>
    <w:pPr>
      <w:keepNext/>
      <w:spacing w:before="240" w:after="60"/>
      <w:outlineLvl w:val="1"/>
    </w:pPr>
    <w:rPr>
      <w:rFonts w:ascii="Arial Narrow" w:hAnsi="Arial Narrow"/>
      <w:b/>
      <w:bCs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03E06"/>
    <w:pPr>
      <w:keepNext/>
      <w:spacing w:before="240" w:after="60"/>
      <w:outlineLvl w:val="2"/>
    </w:pPr>
    <w:rPr>
      <w:rFonts w:ascii="Arial Narrow" w:hAnsi="Arial Narrow"/>
      <w:b/>
      <w:bCs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303E06"/>
    <w:rPr>
      <w:rFonts w:ascii="Arial Narrow" w:eastAsia="Times New Roman" w:hAnsi="Arial Narrow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basedOn w:val="Predvolenpsmoodseku"/>
    <w:link w:val="Nadpis3"/>
    <w:semiHidden/>
    <w:rsid w:val="00303E06"/>
    <w:rPr>
      <w:rFonts w:ascii="Arial Narrow" w:eastAsia="Times New Roman" w:hAnsi="Arial Narrow" w:cs="Times New Roman"/>
      <w:b/>
      <w:bCs/>
      <w:sz w:val="24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EvaHulinova</dc:creator>
  <cp:keywords/>
  <dc:description/>
  <cp:lastModifiedBy>EvaHulinova</cp:lastModifiedBy>
  <cp:revision>2</cp:revision>
  <dcterms:created xsi:type="dcterms:W3CDTF">2025-12-05T07:10:00Z</dcterms:created>
  <dcterms:modified xsi:type="dcterms:W3CDTF">2025-12-05T07:10:00Z</dcterms:modified>
</cp:coreProperties>
</file>