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43A4" w14:textId="77777777" w:rsidR="0001345B" w:rsidRPr="0001345B" w:rsidRDefault="0001345B" w:rsidP="0001345B">
      <w:pPr>
        <w:pStyle w:val="Nadpis1"/>
        <w:pBdr>
          <w:bottom w:val="single" w:sz="4" w:space="1" w:color="auto"/>
        </w:pBd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1345B">
        <w:rPr>
          <w:rFonts w:ascii="Calibri" w:hAnsi="Calibri" w:cs="Calibri"/>
          <w:b/>
          <w:bCs/>
          <w:sz w:val="28"/>
          <w:szCs w:val="28"/>
        </w:rPr>
        <w:t>KÓDEX INKLÚZIE</w:t>
      </w:r>
    </w:p>
    <w:p w14:paraId="7788AD56" w14:textId="77777777" w:rsidR="0001345B" w:rsidRPr="0001345B" w:rsidRDefault="0001345B" w:rsidP="0001345B">
      <w:pPr>
        <w:spacing w:line="276" w:lineRule="auto"/>
        <w:jc w:val="both"/>
        <w:rPr>
          <w:rFonts w:eastAsia="Georgia"/>
          <w:iCs/>
          <w:color w:val="000000" w:themeColor="text1"/>
          <w:sz w:val="24"/>
          <w:szCs w:val="24"/>
        </w:rPr>
      </w:pPr>
    </w:p>
    <w:p w14:paraId="516EB660" w14:textId="77777777" w:rsidR="0001345B" w:rsidRPr="0001345B" w:rsidRDefault="0001345B" w:rsidP="0001345B">
      <w:pPr>
        <w:spacing w:line="276" w:lineRule="auto"/>
        <w:jc w:val="both"/>
        <w:rPr>
          <w:b/>
          <w:bCs/>
          <w:sz w:val="24"/>
          <w:szCs w:val="24"/>
        </w:rPr>
      </w:pPr>
      <w:r w:rsidRPr="0001345B">
        <w:rPr>
          <w:b/>
          <w:bCs/>
          <w:sz w:val="24"/>
          <w:szCs w:val="24"/>
        </w:rPr>
        <w:t>1. ÚVOD</w:t>
      </w:r>
    </w:p>
    <w:p w14:paraId="5233E97C" w14:textId="3DD61993" w:rsidR="009F207F" w:rsidRDefault="009F207F" w:rsidP="009F207F">
      <w:pPr>
        <w:rPr>
          <w:sz w:val="24"/>
          <w:szCs w:val="24"/>
        </w:rPr>
      </w:pPr>
      <w:r w:rsidRPr="001432DF">
        <w:rPr>
          <w:b/>
          <w:bCs/>
          <w:sz w:val="24"/>
          <w:szCs w:val="24"/>
        </w:rPr>
        <w:t>Názov školy:</w:t>
      </w:r>
      <w:r>
        <w:rPr>
          <w:sz w:val="24"/>
          <w:szCs w:val="24"/>
        </w:rPr>
        <w:tab/>
      </w:r>
      <w:r w:rsidR="00FB1A82">
        <w:rPr>
          <w:sz w:val="24"/>
          <w:szCs w:val="24"/>
        </w:rPr>
        <w:t>Stredná odborná škola poľnohospodárstva a služieb na vidieku</w:t>
      </w:r>
      <w:r w:rsidRPr="001432DF">
        <w:rPr>
          <w:sz w:val="24"/>
          <w:szCs w:val="24"/>
        </w:rPr>
        <w:br/>
      </w:r>
      <w:r w:rsidRPr="001432DF">
        <w:rPr>
          <w:b/>
          <w:bCs/>
          <w:sz w:val="24"/>
          <w:szCs w:val="24"/>
        </w:rPr>
        <w:t>Adresa:</w:t>
      </w:r>
      <w:r>
        <w:rPr>
          <w:sz w:val="24"/>
          <w:szCs w:val="24"/>
        </w:rPr>
        <w:tab/>
      </w:r>
      <w:r w:rsidR="00FB1A82">
        <w:rPr>
          <w:sz w:val="24"/>
          <w:szCs w:val="24"/>
        </w:rPr>
        <w:t>Predmestská 82, 010 01  Žilina</w:t>
      </w:r>
      <w:r w:rsidRPr="001432DF">
        <w:rPr>
          <w:sz w:val="24"/>
          <w:szCs w:val="24"/>
        </w:rPr>
        <w:br/>
      </w:r>
      <w:r>
        <w:rPr>
          <w:b/>
          <w:bCs/>
          <w:sz w:val="24"/>
          <w:szCs w:val="24"/>
        </w:rPr>
        <w:t>IČO: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B1A82">
        <w:rPr>
          <w:sz w:val="24"/>
          <w:szCs w:val="24"/>
        </w:rPr>
        <w:t>00162558</w:t>
      </w:r>
    </w:p>
    <w:p w14:paraId="2FFE84A8" w14:textId="77777777" w:rsidR="009F207F" w:rsidRDefault="009F207F" w:rsidP="0001345B">
      <w:pPr>
        <w:spacing w:line="276" w:lineRule="auto"/>
        <w:jc w:val="both"/>
        <w:rPr>
          <w:sz w:val="24"/>
          <w:szCs w:val="24"/>
        </w:rPr>
      </w:pPr>
    </w:p>
    <w:p w14:paraId="1F575DB7" w14:textId="2B492433" w:rsidR="0001345B" w:rsidRPr="0001345B" w:rsidRDefault="0001345B" w:rsidP="0001345B">
      <w:p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>Škola sa zaväzuje zabezpečiť rovnaké príležitosti pre všetkých žiakov bez ohľadu na ich etnický pôvod, sociálne postavenie, zdravotné znevýhodnenie či iné faktory. Tento kódex stanovuje princípy inkluzívneho vzdelávania a mechanizmy na predchádzanie diskriminácie a segregácie v školskom prostredí.</w:t>
      </w:r>
    </w:p>
    <w:p w14:paraId="75B2EAFA" w14:textId="77777777" w:rsidR="0001345B" w:rsidRPr="0001345B" w:rsidRDefault="0001345B" w:rsidP="0001345B">
      <w:pPr>
        <w:spacing w:line="276" w:lineRule="auto"/>
        <w:jc w:val="both"/>
        <w:rPr>
          <w:sz w:val="24"/>
          <w:szCs w:val="24"/>
        </w:rPr>
      </w:pPr>
    </w:p>
    <w:p w14:paraId="6BED6D2E" w14:textId="77777777" w:rsidR="0001345B" w:rsidRPr="0001345B" w:rsidRDefault="0001345B" w:rsidP="0001345B">
      <w:pPr>
        <w:spacing w:line="276" w:lineRule="auto"/>
        <w:jc w:val="both"/>
        <w:rPr>
          <w:b/>
          <w:bCs/>
          <w:sz w:val="24"/>
          <w:szCs w:val="24"/>
        </w:rPr>
      </w:pPr>
      <w:r w:rsidRPr="0001345B">
        <w:rPr>
          <w:b/>
          <w:bCs/>
          <w:sz w:val="24"/>
          <w:szCs w:val="24"/>
        </w:rPr>
        <w:t>2. ZÁKLADNÉ PRINCÍPY INKLÚZIE</w:t>
      </w:r>
    </w:p>
    <w:p w14:paraId="0E82815D" w14:textId="77777777" w:rsidR="0001345B" w:rsidRPr="0001345B" w:rsidRDefault="0001345B" w:rsidP="0001345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Rovnaké vzdelávacie príležitosti</w:t>
      </w:r>
      <w:r w:rsidRPr="0001345B">
        <w:rPr>
          <w:sz w:val="24"/>
          <w:szCs w:val="24"/>
        </w:rPr>
        <w:t xml:space="preserve"> – Každý žiak má právo na kvalitné vzdelanie a plnohodnotnú účasť na školských aktivitách. </w:t>
      </w:r>
    </w:p>
    <w:p w14:paraId="3FA985CE" w14:textId="77777777" w:rsidR="0001345B" w:rsidRPr="0001345B" w:rsidRDefault="0001345B" w:rsidP="0001345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Rešpekt a diverzita</w:t>
      </w:r>
      <w:r w:rsidRPr="0001345B">
        <w:rPr>
          <w:sz w:val="24"/>
          <w:szCs w:val="24"/>
        </w:rPr>
        <w:t xml:space="preserve"> – Škola podporuje rôznorodosť a učí žiakov rešpektovať rozdiely medzi nimi.</w:t>
      </w:r>
    </w:p>
    <w:p w14:paraId="657F1271" w14:textId="77777777" w:rsidR="0001345B" w:rsidRPr="0001345B" w:rsidRDefault="0001345B" w:rsidP="0001345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Bezpečné a podporné prostredie</w:t>
      </w:r>
      <w:r w:rsidRPr="0001345B">
        <w:rPr>
          <w:sz w:val="24"/>
          <w:szCs w:val="24"/>
        </w:rPr>
        <w:t xml:space="preserve"> – Škola vytvára atmosféru bez predsudkov, kde sa každý žiak cíti prijatý.</w:t>
      </w:r>
    </w:p>
    <w:p w14:paraId="56F35463" w14:textId="77777777" w:rsidR="0001345B" w:rsidRPr="0001345B" w:rsidRDefault="0001345B" w:rsidP="0001345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Zapojenie komunity</w:t>
      </w:r>
      <w:r w:rsidRPr="0001345B">
        <w:rPr>
          <w:sz w:val="24"/>
          <w:szCs w:val="24"/>
        </w:rPr>
        <w:t xml:space="preserve"> – Spolupráca s rodičmi, odborníkmi a miestnou komunitou je kľúčová pre úspešnú inklúziu. </w:t>
      </w:r>
    </w:p>
    <w:p w14:paraId="4FF943EA" w14:textId="77777777" w:rsidR="0001345B" w:rsidRPr="0001345B" w:rsidRDefault="0001345B" w:rsidP="0001345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Podpora zmiešaných kolektívov</w:t>
      </w:r>
      <w:r w:rsidRPr="0001345B">
        <w:rPr>
          <w:sz w:val="24"/>
          <w:szCs w:val="24"/>
        </w:rPr>
        <w:t xml:space="preserve"> – Žiaci sú motivovaní pracovať v rôznorodých skupinách.</w:t>
      </w:r>
    </w:p>
    <w:p w14:paraId="28AF3BB4" w14:textId="77777777" w:rsidR="0001345B" w:rsidRPr="0001345B" w:rsidRDefault="0001345B" w:rsidP="0001345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Individuálny prístup k žiakom</w:t>
      </w:r>
      <w:r w:rsidRPr="0001345B">
        <w:rPr>
          <w:sz w:val="24"/>
          <w:szCs w:val="24"/>
        </w:rPr>
        <w:t xml:space="preserve"> – Škola zabezpečuje primeranú podporu pre žiakov so špeciálnymi potrebami.</w:t>
      </w:r>
    </w:p>
    <w:p w14:paraId="65923E1B" w14:textId="77777777" w:rsidR="0001345B" w:rsidRPr="0001345B" w:rsidRDefault="0001345B" w:rsidP="0001345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Transparentná komunikácia</w:t>
      </w:r>
      <w:r w:rsidRPr="0001345B">
        <w:rPr>
          <w:sz w:val="24"/>
          <w:szCs w:val="24"/>
        </w:rPr>
        <w:t xml:space="preserve"> – Vedenie školy pravidelne informuje rodičov a verejnosť o opatreniach na podporu inklúzie.</w:t>
      </w:r>
    </w:p>
    <w:p w14:paraId="36658A38" w14:textId="77777777" w:rsidR="0001345B" w:rsidRPr="0001345B" w:rsidRDefault="0001345B" w:rsidP="0001345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Odborné vzdelávanie zamestnancov</w:t>
      </w:r>
      <w:r w:rsidRPr="0001345B">
        <w:rPr>
          <w:sz w:val="24"/>
          <w:szCs w:val="24"/>
        </w:rPr>
        <w:t xml:space="preserve"> – Pravidelné školenia pedagógov na inkluzívne vyučovacie metódy. </w:t>
      </w:r>
    </w:p>
    <w:p w14:paraId="70745C35" w14:textId="77777777" w:rsidR="0001345B" w:rsidRPr="0001345B" w:rsidRDefault="0001345B" w:rsidP="0001345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Nulová tolerancia diskriminácie</w:t>
      </w:r>
      <w:r w:rsidRPr="0001345B">
        <w:rPr>
          <w:sz w:val="24"/>
          <w:szCs w:val="24"/>
        </w:rPr>
        <w:t xml:space="preserve"> – Škola aktívne rieši akékoľvek prejavy segregácie a predsudkov. </w:t>
      </w:r>
    </w:p>
    <w:p w14:paraId="3B02639A" w14:textId="77777777" w:rsidR="0001345B" w:rsidRPr="0001345B" w:rsidRDefault="0001345B" w:rsidP="0001345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Neustále zlepšovanie</w:t>
      </w:r>
      <w:r w:rsidRPr="0001345B">
        <w:rPr>
          <w:sz w:val="24"/>
          <w:szCs w:val="24"/>
        </w:rPr>
        <w:t xml:space="preserve"> – Škola pravidelne hodnotí a zlepšuje svoje inkluzívne stratégie.</w:t>
      </w:r>
    </w:p>
    <w:p w14:paraId="65B3D8A5" w14:textId="77777777" w:rsidR="0001345B" w:rsidRPr="0001345B" w:rsidRDefault="0001345B" w:rsidP="0001345B">
      <w:pPr>
        <w:spacing w:line="276" w:lineRule="auto"/>
        <w:jc w:val="both"/>
        <w:rPr>
          <w:sz w:val="24"/>
          <w:szCs w:val="24"/>
        </w:rPr>
      </w:pPr>
    </w:p>
    <w:p w14:paraId="3F8B19A4" w14:textId="77777777" w:rsidR="0001345B" w:rsidRPr="0001345B" w:rsidRDefault="0001345B" w:rsidP="0001345B">
      <w:pPr>
        <w:spacing w:line="276" w:lineRule="auto"/>
        <w:jc w:val="both"/>
        <w:rPr>
          <w:b/>
          <w:bCs/>
          <w:sz w:val="24"/>
          <w:szCs w:val="24"/>
        </w:rPr>
      </w:pPr>
      <w:r w:rsidRPr="0001345B">
        <w:rPr>
          <w:b/>
          <w:bCs/>
          <w:sz w:val="24"/>
          <w:szCs w:val="24"/>
        </w:rPr>
        <w:t>3. PRAVIDLÁ PRE SPRAVODLIVÉ ROZDELENIE ŽIAKOV</w:t>
      </w:r>
    </w:p>
    <w:p w14:paraId="56639167" w14:textId="77777777" w:rsidR="0001345B" w:rsidRPr="0001345B" w:rsidRDefault="0001345B" w:rsidP="0001345B">
      <w:pPr>
        <w:pStyle w:val="Odsekzoznamu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lastRenderedPageBreak/>
        <w:t>Triedy a skupiny sú vytvárané tak, aby podporovali rovnaký prístup ku kvalitnému vzdelaniu pre všetkých.</w:t>
      </w:r>
    </w:p>
    <w:p w14:paraId="44CDFAAE" w14:textId="77777777" w:rsidR="0001345B" w:rsidRPr="0001345B" w:rsidRDefault="0001345B" w:rsidP="0001345B">
      <w:pPr>
        <w:pStyle w:val="Odsekzoznamu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>Žiadny žiak nesmie byť umiestnený do oddelenej triedy alebo skupiny na základe sociálneho, etnického či zdravotného statusu.</w:t>
      </w:r>
    </w:p>
    <w:p w14:paraId="2D16AC05" w14:textId="77777777" w:rsidR="0001345B" w:rsidRPr="0001345B" w:rsidRDefault="0001345B" w:rsidP="0001345B">
      <w:pPr>
        <w:pStyle w:val="Odsekzoznamu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>Škola pravidelne vyhodnocuje procesy rozdelenia žiakov a zabezpečuje ich transparentnosť.</w:t>
      </w:r>
    </w:p>
    <w:p w14:paraId="59D2083E" w14:textId="77777777" w:rsidR="0001345B" w:rsidRDefault="0001345B" w:rsidP="0001345B">
      <w:pPr>
        <w:pStyle w:val="Odsekzoznamu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>Pri prideľovaní žiakov sa berie do úvahy vyvážené zloženie tried, aby sa podporovala spolupráca a rovnosť.</w:t>
      </w:r>
    </w:p>
    <w:p w14:paraId="2CCBBA05" w14:textId="77777777" w:rsidR="0001345B" w:rsidRPr="0001345B" w:rsidRDefault="0001345B" w:rsidP="0001345B">
      <w:pPr>
        <w:pStyle w:val="Odsekzoznamu"/>
        <w:spacing w:line="276" w:lineRule="auto"/>
        <w:jc w:val="both"/>
        <w:rPr>
          <w:sz w:val="24"/>
          <w:szCs w:val="24"/>
        </w:rPr>
      </w:pPr>
    </w:p>
    <w:p w14:paraId="699316DA" w14:textId="77777777" w:rsidR="0001345B" w:rsidRPr="0001345B" w:rsidRDefault="0001345B" w:rsidP="0001345B">
      <w:pPr>
        <w:spacing w:line="276" w:lineRule="auto"/>
        <w:jc w:val="both"/>
        <w:rPr>
          <w:b/>
          <w:bCs/>
          <w:sz w:val="24"/>
          <w:szCs w:val="24"/>
        </w:rPr>
      </w:pPr>
      <w:r w:rsidRPr="0001345B">
        <w:rPr>
          <w:b/>
          <w:bCs/>
          <w:sz w:val="24"/>
          <w:szCs w:val="24"/>
        </w:rPr>
        <w:t>4. OPATRENIA NA PREDCHÁDZANIE DISKRIMINÁCIE A SEGREGÁCIE</w:t>
      </w:r>
    </w:p>
    <w:p w14:paraId="234ED397" w14:textId="77777777" w:rsidR="0001345B" w:rsidRPr="0001345B" w:rsidRDefault="0001345B" w:rsidP="0001345B">
      <w:pPr>
        <w:pStyle w:val="Odsekzoznamu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Vzdelávanie zamestnancov</w:t>
      </w:r>
      <w:r w:rsidRPr="0001345B">
        <w:rPr>
          <w:sz w:val="24"/>
          <w:szCs w:val="24"/>
        </w:rPr>
        <w:t xml:space="preserve"> – Učitelia a pedagogickí zamestnanci absolvujú pravidelné školenia o inkluzívnych metódach výučby. </w:t>
      </w:r>
    </w:p>
    <w:p w14:paraId="2217FDCE" w14:textId="77777777" w:rsidR="0001345B" w:rsidRPr="0001345B" w:rsidRDefault="0001345B" w:rsidP="0001345B">
      <w:pPr>
        <w:pStyle w:val="Odsekzoznamu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Monitorovanie školského prostredia</w:t>
      </w:r>
      <w:r w:rsidRPr="0001345B">
        <w:rPr>
          <w:sz w:val="24"/>
          <w:szCs w:val="24"/>
        </w:rPr>
        <w:t xml:space="preserve"> – Škola vykonáva pravidelné hodnotenia na identifikáciu a elimináciu prípadov segregácie. </w:t>
      </w:r>
    </w:p>
    <w:p w14:paraId="0D709949" w14:textId="77777777" w:rsidR="0001345B" w:rsidRPr="0001345B" w:rsidRDefault="0001345B" w:rsidP="0001345B">
      <w:pPr>
        <w:pStyle w:val="Odsekzoznamu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Mechanizmus riešenia podnetov</w:t>
      </w:r>
      <w:r w:rsidRPr="0001345B">
        <w:rPr>
          <w:sz w:val="24"/>
          <w:szCs w:val="24"/>
        </w:rPr>
        <w:t xml:space="preserve"> – Rodičia a žiaci môžu anonymne podávať podnety na možné diskriminačné praktiky. </w:t>
      </w:r>
    </w:p>
    <w:p w14:paraId="33B54A01" w14:textId="77777777" w:rsidR="0001345B" w:rsidRPr="0001345B" w:rsidRDefault="0001345B" w:rsidP="0001345B">
      <w:pPr>
        <w:pStyle w:val="Odsekzoznamu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Podpora zmiešaných aktivít</w:t>
      </w:r>
      <w:r w:rsidRPr="0001345B">
        <w:rPr>
          <w:sz w:val="24"/>
          <w:szCs w:val="24"/>
        </w:rPr>
        <w:t xml:space="preserve"> – Podporujú sa skupinové aktivity, kde spolupracujú žiaci rôzneho pôvodu a schopností.</w:t>
      </w:r>
    </w:p>
    <w:p w14:paraId="4CE4E2F3" w14:textId="77777777" w:rsidR="0001345B" w:rsidRPr="0001345B" w:rsidRDefault="0001345B" w:rsidP="0001345B">
      <w:pPr>
        <w:pStyle w:val="Odsekzoznamu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Spolupráca s inštitúciami</w:t>
      </w:r>
      <w:r w:rsidRPr="0001345B">
        <w:rPr>
          <w:sz w:val="24"/>
          <w:szCs w:val="24"/>
        </w:rPr>
        <w:t xml:space="preserve"> – Škola úzko spolupracuje so Štátnou školskou inšpekciou, ministerstvom školstva a odbornými organizáciami.</w:t>
      </w:r>
    </w:p>
    <w:p w14:paraId="03E37546" w14:textId="5809141F" w:rsidR="0001345B" w:rsidRPr="0001345B" w:rsidRDefault="0001345B" w:rsidP="0001345B">
      <w:pPr>
        <w:pStyle w:val="Odsekzoznamu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Pravidelné školské hodnotenia</w:t>
      </w:r>
      <w:r w:rsidRPr="0001345B">
        <w:rPr>
          <w:sz w:val="24"/>
          <w:szCs w:val="24"/>
        </w:rPr>
        <w:t xml:space="preserve"> – Škola vyhodnocuje úspešnosť inkluzívnych opatrení prostredníctvom spätnej väzby. </w:t>
      </w:r>
    </w:p>
    <w:p w14:paraId="4816AE9C" w14:textId="77777777" w:rsidR="0001345B" w:rsidRPr="0001345B" w:rsidRDefault="0001345B" w:rsidP="0001345B">
      <w:pPr>
        <w:pStyle w:val="Odsekzoznamu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Preventívne programy</w:t>
      </w:r>
      <w:r w:rsidRPr="0001345B">
        <w:rPr>
          <w:sz w:val="24"/>
          <w:szCs w:val="24"/>
        </w:rPr>
        <w:t xml:space="preserve"> – Organizovanie osvetových prednášok a diskusií o tolerancii, rovnosti a rešpekte.</w:t>
      </w:r>
    </w:p>
    <w:p w14:paraId="293568A5" w14:textId="77777777" w:rsidR="0001345B" w:rsidRPr="0001345B" w:rsidRDefault="0001345B" w:rsidP="0001345B">
      <w:pPr>
        <w:pStyle w:val="Odsekzoznamu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Podpora duševného zdravia</w:t>
      </w:r>
      <w:r w:rsidRPr="0001345B">
        <w:rPr>
          <w:sz w:val="24"/>
          <w:szCs w:val="24"/>
        </w:rPr>
        <w:t xml:space="preserve"> – Škola spolupracuje s psychológmi a špeciálnymi pedagógmi na podpore žiakov so špeciálnymi potrebami. </w:t>
      </w:r>
    </w:p>
    <w:p w14:paraId="00FC50D8" w14:textId="77777777" w:rsidR="0001345B" w:rsidRPr="0001345B" w:rsidRDefault="0001345B" w:rsidP="0001345B">
      <w:pPr>
        <w:pStyle w:val="Odsekzoznamu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Zapojenie žiakov do procesu</w:t>
      </w:r>
      <w:r w:rsidRPr="0001345B">
        <w:rPr>
          <w:sz w:val="24"/>
          <w:szCs w:val="24"/>
        </w:rPr>
        <w:t xml:space="preserve"> – Študenti sa aktívne podieľajú na tvorbe školského inkluzívneho prostredia. </w:t>
      </w:r>
    </w:p>
    <w:p w14:paraId="6AB62C35" w14:textId="77777777" w:rsidR="0001345B" w:rsidRPr="0001345B" w:rsidRDefault="0001345B" w:rsidP="0001345B">
      <w:pPr>
        <w:pStyle w:val="Odsekzoznamu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Flexibilné učebné prístupy</w:t>
      </w:r>
      <w:r w:rsidRPr="0001345B">
        <w:rPr>
          <w:sz w:val="24"/>
          <w:szCs w:val="24"/>
        </w:rPr>
        <w:t xml:space="preserve"> – Škola prispôsobuje metódy výučby individuálnym potrebám žiakov.</w:t>
      </w:r>
    </w:p>
    <w:p w14:paraId="69CAE0DE" w14:textId="77777777" w:rsidR="0001345B" w:rsidRPr="0001345B" w:rsidRDefault="0001345B" w:rsidP="0001345B">
      <w:pPr>
        <w:spacing w:line="276" w:lineRule="auto"/>
        <w:jc w:val="both"/>
        <w:rPr>
          <w:sz w:val="24"/>
          <w:szCs w:val="24"/>
        </w:rPr>
      </w:pPr>
    </w:p>
    <w:p w14:paraId="2721945E" w14:textId="77777777" w:rsidR="0001345B" w:rsidRPr="0001345B" w:rsidRDefault="0001345B" w:rsidP="0001345B">
      <w:pPr>
        <w:spacing w:line="276" w:lineRule="auto"/>
        <w:jc w:val="both"/>
        <w:rPr>
          <w:b/>
          <w:bCs/>
          <w:sz w:val="24"/>
          <w:szCs w:val="24"/>
        </w:rPr>
      </w:pPr>
      <w:r w:rsidRPr="0001345B">
        <w:rPr>
          <w:b/>
          <w:bCs/>
          <w:sz w:val="24"/>
          <w:szCs w:val="24"/>
        </w:rPr>
        <w:t>5. IMPLEMENTÁCIA A ZODPOVEDNOSŤ</w:t>
      </w:r>
    </w:p>
    <w:p w14:paraId="4E45AD51" w14:textId="77777777" w:rsidR="0001345B" w:rsidRPr="0001345B" w:rsidRDefault="0001345B" w:rsidP="0001345B">
      <w:pPr>
        <w:pStyle w:val="Odsekzoznamu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>Riaditeľ školy je zodpovedný za dodržiavanie a implementáciu tohto kódexu.</w:t>
      </w:r>
    </w:p>
    <w:p w14:paraId="6216EE17" w14:textId="77777777" w:rsidR="0001345B" w:rsidRPr="0001345B" w:rsidRDefault="0001345B" w:rsidP="0001345B">
      <w:pPr>
        <w:pStyle w:val="Odsekzoznamu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>Všetci zamestnanci školy sú povinní riadiť sa zásadami inklúzie.</w:t>
      </w:r>
    </w:p>
    <w:p w14:paraId="24B8D740" w14:textId="77777777" w:rsidR="0001345B" w:rsidRPr="0001345B" w:rsidRDefault="0001345B" w:rsidP="0001345B">
      <w:pPr>
        <w:pStyle w:val="Odsekzoznamu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>Kódex je pravidelne aktualizovaný na základe nových zistení a legislatívnych zmien.</w:t>
      </w:r>
    </w:p>
    <w:p w14:paraId="6226857E" w14:textId="77777777" w:rsidR="0001345B" w:rsidRPr="0001345B" w:rsidRDefault="0001345B" w:rsidP="0001345B">
      <w:pPr>
        <w:pStyle w:val="Odsekzoznamu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 xml:space="preserve">Výsledky opatrení sú transparentne zverejňované a diskutované s rodičmi a verejnosťou. </w:t>
      </w:r>
    </w:p>
    <w:p w14:paraId="7ADC2B68" w14:textId="77777777" w:rsidR="0001345B" w:rsidRPr="0001345B" w:rsidRDefault="0001345B" w:rsidP="0001345B">
      <w:pPr>
        <w:pStyle w:val="Odsekzoznamu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lastRenderedPageBreak/>
        <w:t>Každý nový zamestnanec školy je oboznámený s Kódexom inklúzie a jeho záväzkami.</w:t>
      </w:r>
    </w:p>
    <w:p w14:paraId="6B7A1F8D" w14:textId="77777777" w:rsidR="0001345B" w:rsidRPr="0001345B" w:rsidRDefault="0001345B" w:rsidP="0001345B">
      <w:pPr>
        <w:pStyle w:val="Odsekzoznamu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>Škola motivuje zamestnancov a žiakov k aktívnej participácii na inkluzívnych projektoch.</w:t>
      </w:r>
    </w:p>
    <w:p w14:paraId="47195E48" w14:textId="77777777" w:rsidR="0001345B" w:rsidRPr="0001345B" w:rsidRDefault="0001345B" w:rsidP="0001345B">
      <w:pPr>
        <w:pStyle w:val="Odsekzoznamu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 xml:space="preserve">Zriaďovateľ školy poskytuje podporu pri implementácii inkluzívnych opatrení. </w:t>
      </w:r>
    </w:p>
    <w:p w14:paraId="3342C5F3" w14:textId="77777777" w:rsidR="0001345B" w:rsidRPr="0001345B" w:rsidRDefault="0001345B" w:rsidP="0001345B">
      <w:pPr>
        <w:pStyle w:val="Odsekzoznamu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>Pravidelné interné audity kontrolujú dodržiavanie zásad kódexu.</w:t>
      </w:r>
    </w:p>
    <w:p w14:paraId="23B0D44B" w14:textId="77777777" w:rsidR="0001345B" w:rsidRPr="0001345B" w:rsidRDefault="0001345B" w:rsidP="0001345B">
      <w:pPr>
        <w:pStyle w:val="Odsekzoznamu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>Vedenie školy poskytuje priestor na podnety a návrhy na zlepšenie inklúzie.</w:t>
      </w:r>
    </w:p>
    <w:p w14:paraId="51CD12FE" w14:textId="77777777" w:rsidR="0001345B" w:rsidRPr="0001345B" w:rsidRDefault="0001345B" w:rsidP="0001345B">
      <w:pPr>
        <w:pStyle w:val="Odsekzoznamu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01345B">
        <w:rPr>
          <w:sz w:val="24"/>
          <w:szCs w:val="24"/>
        </w:rPr>
        <w:t>Škola sa zapája do národných a medzinárodných projektov podporujúcich rovnosť vo vzdelávaní.</w:t>
      </w:r>
    </w:p>
    <w:p w14:paraId="435E7AA2" w14:textId="77777777" w:rsidR="0001345B" w:rsidRPr="0001345B" w:rsidRDefault="0001345B" w:rsidP="0001345B">
      <w:pPr>
        <w:spacing w:line="276" w:lineRule="auto"/>
        <w:jc w:val="both"/>
        <w:rPr>
          <w:sz w:val="24"/>
          <w:szCs w:val="24"/>
        </w:rPr>
      </w:pPr>
      <w:r w:rsidRPr="0001345B">
        <w:rPr>
          <w:b/>
          <w:bCs/>
          <w:sz w:val="24"/>
          <w:szCs w:val="24"/>
        </w:rPr>
        <w:t>ZÁVER</w:t>
      </w:r>
      <w:r w:rsidRPr="0001345B">
        <w:rPr>
          <w:sz w:val="24"/>
          <w:szCs w:val="24"/>
        </w:rPr>
        <w:t xml:space="preserve"> Kódex inklúzie je záväzným dokumentom školy, ktorý zaručuje, že vzdelávanie bude spravodlivé, rovné a prístupné pre všetkých žiakov. Jeho dodržiavanie je nevyhnutné pre vytvorenie inkluzívneho prostredia, kde má každý žiak rovnaké šance na úspech.</w:t>
      </w:r>
    </w:p>
    <w:p w14:paraId="1A9362F5" w14:textId="77777777" w:rsidR="0001345B" w:rsidRPr="0001345B" w:rsidRDefault="0001345B" w:rsidP="0001345B">
      <w:pPr>
        <w:spacing w:line="276" w:lineRule="auto"/>
        <w:jc w:val="both"/>
        <w:rPr>
          <w:sz w:val="24"/>
          <w:szCs w:val="24"/>
        </w:rPr>
      </w:pPr>
    </w:p>
    <w:p w14:paraId="23481D22" w14:textId="77777777" w:rsidR="0001345B" w:rsidRPr="0001345B" w:rsidRDefault="0001345B" w:rsidP="0001345B">
      <w:pPr>
        <w:spacing w:line="276" w:lineRule="auto"/>
        <w:jc w:val="both"/>
        <w:rPr>
          <w:sz w:val="24"/>
          <w:szCs w:val="24"/>
        </w:rPr>
      </w:pPr>
    </w:p>
    <w:p w14:paraId="4DF5CD39" w14:textId="55EDF06C" w:rsidR="000877F8" w:rsidRPr="0001345B" w:rsidRDefault="000877F8" w:rsidP="0001345B"/>
    <w:sectPr w:rsidR="000877F8" w:rsidRPr="000134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3FC1" w14:textId="77777777" w:rsidR="006046C8" w:rsidRDefault="006046C8" w:rsidP="000877F8">
      <w:pPr>
        <w:spacing w:after="0" w:line="240" w:lineRule="auto"/>
      </w:pPr>
      <w:r>
        <w:separator/>
      </w:r>
    </w:p>
  </w:endnote>
  <w:endnote w:type="continuationSeparator" w:id="0">
    <w:p w14:paraId="7D63B7E8" w14:textId="77777777" w:rsidR="006046C8" w:rsidRDefault="006046C8" w:rsidP="0008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372705"/>
      <w:docPartObj>
        <w:docPartGallery w:val="Page Numbers (Bottom of Page)"/>
        <w:docPartUnique/>
      </w:docPartObj>
    </w:sdtPr>
    <w:sdtEndPr/>
    <w:sdtContent>
      <w:p w14:paraId="5A4AF4EC" w14:textId="705A1882" w:rsidR="0001345B" w:rsidRDefault="0001345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93C0D" w14:textId="77777777" w:rsidR="0001345B" w:rsidRDefault="000134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D3E8" w14:textId="77777777" w:rsidR="006046C8" w:rsidRDefault="006046C8" w:rsidP="000877F8">
      <w:pPr>
        <w:spacing w:after="0" w:line="240" w:lineRule="auto"/>
      </w:pPr>
      <w:r>
        <w:separator/>
      </w:r>
    </w:p>
  </w:footnote>
  <w:footnote w:type="continuationSeparator" w:id="0">
    <w:p w14:paraId="532C11D1" w14:textId="77777777" w:rsidR="006046C8" w:rsidRDefault="006046C8" w:rsidP="0008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A8BC" w14:textId="66E1387E" w:rsidR="000877F8" w:rsidRDefault="00D960EA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4130FB" wp14:editId="74396499">
          <wp:simplePos x="0" y="0"/>
          <wp:positionH relativeFrom="page">
            <wp:posOffset>3175</wp:posOffset>
          </wp:positionH>
          <wp:positionV relativeFrom="paragraph">
            <wp:posOffset>-451485</wp:posOffset>
          </wp:positionV>
          <wp:extent cx="7544435" cy="1065530"/>
          <wp:effectExtent l="0" t="0" r="0" b="1270"/>
          <wp:wrapTopAndBottom/>
          <wp:docPr id="1613027284" name="Obrázok 1" descr="Obrázok, na ktorom je text, snímka obrazovky, písmo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27284" name="Obrázok 1" descr="Obrázok, na ktorom je text, snímka obrazovky, písmo, log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6C1"/>
    <w:multiLevelType w:val="hybridMultilevel"/>
    <w:tmpl w:val="D834D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9083C"/>
    <w:multiLevelType w:val="hybridMultilevel"/>
    <w:tmpl w:val="486241C4"/>
    <w:lvl w:ilvl="0" w:tplc="988CC4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8358B"/>
    <w:multiLevelType w:val="hybridMultilevel"/>
    <w:tmpl w:val="8D42B8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602F"/>
    <w:multiLevelType w:val="hybridMultilevel"/>
    <w:tmpl w:val="47D641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F8"/>
    <w:rsid w:val="0001345B"/>
    <w:rsid w:val="000877F8"/>
    <w:rsid w:val="001162DE"/>
    <w:rsid w:val="003832B5"/>
    <w:rsid w:val="003B56F9"/>
    <w:rsid w:val="00531A13"/>
    <w:rsid w:val="005A0099"/>
    <w:rsid w:val="006046C8"/>
    <w:rsid w:val="00994A28"/>
    <w:rsid w:val="009F207F"/>
    <w:rsid w:val="00D960EA"/>
    <w:rsid w:val="00DE6500"/>
    <w:rsid w:val="00F71294"/>
    <w:rsid w:val="00FB1A82"/>
    <w:rsid w:val="00F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B5F0B"/>
  <w15:chartTrackingRefBased/>
  <w15:docId w15:val="{02AA47DE-02EE-4A23-A903-E3FA3DA0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5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8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87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87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87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87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7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87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87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87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87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87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877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877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877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877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877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877F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8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8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87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87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8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877F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877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877F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87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877F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877F8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087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77F8"/>
  </w:style>
  <w:style w:type="paragraph" w:styleId="Pta">
    <w:name w:val="footer"/>
    <w:basedOn w:val="Normlny"/>
    <w:link w:val="PtaChar"/>
    <w:uiPriority w:val="99"/>
    <w:unhideWhenUsed/>
    <w:rsid w:val="00087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osobnyudaj.sk</dc:creator>
  <cp:keywords/>
  <dc:description/>
  <cp:lastModifiedBy>EvaHulinova</cp:lastModifiedBy>
  <cp:revision>3</cp:revision>
  <cp:lastPrinted>2025-09-26T07:31:00Z</cp:lastPrinted>
  <dcterms:created xsi:type="dcterms:W3CDTF">2025-09-26T07:31:00Z</dcterms:created>
  <dcterms:modified xsi:type="dcterms:W3CDTF">2025-09-26T11:04:00Z</dcterms:modified>
</cp:coreProperties>
</file>