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1E0" w:firstRow="1" w:lastRow="1" w:firstColumn="1" w:lastColumn="1" w:noHBand="0" w:noVBand="0"/>
      </w:tblPr>
      <w:tblGrid>
        <w:gridCol w:w="4234"/>
        <w:gridCol w:w="1682"/>
        <w:gridCol w:w="3154"/>
      </w:tblGrid>
      <w:tr w:rsidR="00696739" w:rsidRPr="00367AED" w14:paraId="6E35EE3E" w14:textId="77777777" w:rsidTr="002E4EF8">
        <w:trPr>
          <w:trHeight w:val="1160"/>
        </w:trPr>
        <w:tc>
          <w:tcPr>
            <w:tcW w:w="4506" w:type="dxa"/>
          </w:tcPr>
          <w:p w14:paraId="527909F2" w14:textId="01F5C838" w:rsidR="009355BD" w:rsidRPr="00367AED" w:rsidRDefault="009355BD" w:rsidP="002E4EF8">
            <w:pPr>
              <w:pStyle w:val="Header"/>
              <w:tabs>
                <w:tab w:val="clear" w:pos="4536"/>
                <w:tab w:val="left" w:pos="7020"/>
              </w:tabs>
              <w:spacing w:line="276" w:lineRule="auto"/>
              <w:rPr>
                <w:rFonts w:ascii="Arial Narrow" w:hAnsi="Arial Narrow"/>
                <w:szCs w:val="24"/>
              </w:rPr>
            </w:pPr>
            <w:r>
              <w:rPr>
                <w:rFonts w:ascii="Arial Narrow" w:hAnsi="Arial Narrow"/>
                <w:noProof/>
                <w:szCs w:val="24"/>
                <w:lang w:val="sk-SK"/>
              </w:rPr>
              <w:drawing>
                <wp:inline distT="0" distB="0" distL="0" distR="0" wp14:anchorId="33EAEBCD" wp14:editId="5664E9F8">
                  <wp:extent cx="2066925" cy="8096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809625"/>
                          </a:xfrm>
                          <a:prstGeom prst="rect">
                            <a:avLst/>
                          </a:prstGeom>
                          <a:noFill/>
                        </pic:spPr>
                      </pic:pic>
                    </a:graphicData>
                  </a:graphic>
                </wp:inline>
              </w:drawing>
            </w:r>
          </w:p>
        </w:tc>
        <w:tc>
          <w:tcPr>
            <w:tcW w:w="1682" w:type="dxa"/>
          </w:tcPr>
          <w:p w14:paraId="087F7BEF" w14:textId="77777777" w:rsidR="009355BD" w:rsidRPr="00367AED" w:rsidRDefault="009355BD" w:rsidP="002E4EF8">
            <w:pPr>
              <w:pStyle w:val="Header"/>
              <w:tabs>
                <w:tab w:val="clear" w:pos="4536"/>
                <w:tab w:val="left" w:pos="7020"/>
              </w:tabs>
              <w:spacing w:line="276" w:lineRule="auto"/>
              <w:rPr>
                <w:rFonts w:ascii="Arial Narrow" w:hAnsi="Arial Narrow"/>
                <w:szCs w:val="24"/>
              </w:rPr>
            </w:pPr>
            <w:r>
              <w:rPr>
                <w:rFonts w:ascii="Arial Narrow" w:hAnsi="Arial Narrow"/>
                <w:noProof/>
                <w:szCs w:val="24"/>
                <w:lang w:val="sk-SK"/>
              </w:rPr>
              <w:drawing>
                <wp:anchor distT="0" distB="0" distL="114300" distR="114300" simplePos="0" relativeHeight="251659264" behindDoc="1" locked="0" layoutInCell="1" allowOverlap="1" wp14:anchorId="7870A868" wp14:editId="14F98B68">
                  <wp:simplePos x="0" y="0"/>
                  <wp:positionH relativeFrom="column">
                    <wp:posOffset>-37465</wp:posOffset>
                  </wp:positionH>
                  <wp:positionV relativeFrom="paragraph">
                    <wp:posOffset>-705485</wp:posOffset>
                  </wp:positionV>
                  <wp:extent cx="911860" cy="622300"/>
                  <wp:effectExtent l="19050" t="0" r="0" b="0"/>
                  <wp:wrapTight wrapText="bothSides">
                    <wp:wrapPolygon edited="0">
                      <wp:start x="-451" y="0"/>
                      <wp:lineTo x="-451" y="21159"/>
                      <wp:lineTo x="20306" y="21159"/>
                      <wp:lineTo x="20306" y="0"/>
                      <wp:lineTo x="-451" y="0"/>
                    </wp:wrapPolygon>
                  </wp:wrapTight>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t="1424" r="-9438"/>
                          <a:stretch>
                            <a:fillRect/>
                          </a:stretch>
                        </pic:blipFill>
                        <pic:spPr bwMode="auto">
                          <a:xfrm>
                            <a:off x="0" y="0"/>
                            <a:ext cx="911860" cy="622300"/>
                          </a:xfrm>
                          <a:prstGeom prst="rect">
                            <a:avLst/>
                          </a:prstGeom>
                          <a:noFill/>
                        </pic:spPr>
                      </pic:pic>
                    </a:graphicData>
                  </a:graphic>
                </wp:anchor>
              </w:drawing>
            </w:r>
          </w:p>
        </w:tc>
        <w:tc>
          <w:tcPr>
            <w:tcW w:w="3552" w:type="dxa"/>
          </w:tcPr>
          <w:p w14:paraId="1DC22C56" w14:textId="77777777" w:rsidR="009355BD" w:rsidRPr="00367AED" w:rsidRDefault="009355BD" w:rsidP="002E4EF8">
            <w:pPr>
              <w:pStyle w:val="Title"/>
              <w:spacing w:line="276" w:lineRule="auto"/>
              <w:jc w:val="left"/>
              <w:outlineLvl w:val="0"/>
              <w:rPr>
                <w:rFonts w:ascii="Arial Narrow" w:hAnsi="Arial Narrow"/>
                <w:sz w:val="24"/>
                <w:szCs w:val="24"/>
              </w:rPr>
            </w:pPr>
            <w:r w:rsidRPr="00367AED">
              <w:rPr>
                <w:rFonts w:ascii="Arial Narrow" w:hAnsi="Arial Narrow"/>
                <w:sz w:val="24"/>
                <w:szCs w:val="24"/>
              </w:rPr>
              <w:t xml:space="preserve">Stredná odborná škola </w:t>
            </w:r>
          </w:p>
          <w:p w14:paraId="3D2B8EAC" w14:textId="77777777" w:rsidR="009355BD" w:rsidRPr="00367AED" w:rsidRDefault="009355BD" w:rsidP="002E4EF8">
            <w:pPr>
              <w:pStyle w:val="Title"/>
              <w:spacing w:line="276" w:lineRule="auto"/>
              <w:jc w:val="left"/>
              <w:outlineLvl w:val="0"/>
              <w:rPr>
                <w:rFonts w:ascii="Arial Narrow" w:hAnsi="Arial Narrow"/>
                <w:sz w:val="24"/>
                <w:szCs w:val="24"/>
              </w:rPr>
            </w:pPr>
            <w:r w:rsidRPr="00367AED">
              <w:rPr>
                <w:rFonts w:ascii="Arial Narrow" w:hAnsi="Arial Narrow"/>
                <w:sz w:val="24"/>
                <w:szCs w:val="24"/>
              </w:rPr>
              <w:t>poľnohospodárstva a služieb na vidieku</w:t>
            </w:r>
          </w:p>
          <w:p w14:paraId="4B0D3580" w14:textId="77777777" w:rsidR="009355BD" w:rsidRPr="00367AED" w:rsidRDefault="009355BD" w:rsidP="002E4EF8">
            <w:pPr>
              <w:pStyle w:val="Header"/>
              <w:tabs>
                <w:tab w:val="left" w:pos="7020"/>
              </w:tabs>
              <w:spacing w:line="276" w:lineRule="auto"/>
              <w:rPr>
                <w:rFonts w:ascii="Arial Narrow" w:hAnsi="Arial Narrow"/>
                <w:szCs w:val="24"/>
              </w:rPr>
            </w:pPr>
            <w:r w:rsidRPr="00367AED">
              <w:rPr>
                <w:rFonts w:ascii="Arial Narrow" w:hAnsi="Arial Narrow"/>
                <w:szCs w:val="24"/>
              </w:rPr>
              <w:t>Predmestská 82</w:t>
            </w:r>
          </w:p>
          <w:p w14:paraId="54CA413F" w14:textId="77777777" w:rsidR="009355BD" w:rsidRPr="00367AED" w:rsidRDefault="009355BD" w:rsidP="002E4EF8">
            <w:pPr>
              <w:pStyle w:val="Header"/>
              <w:tabs>
                <w:tab w:val="left" w:pos="7020"/>
              </w:tabs>
              <w:spacing w:line="276" w:lineRule="auto"/>
              <w:rPr>
                <w:rFonts w:ascii="Arial Narrow" w:hAnsi="Arial Narrow" w:cs="Arial"/>
                <w:szCs w:val="24"/>
              </w:rPr>
            </w:pPr>
            <w:r w:rsidRPr="00367AED">
              <w:rPr>
                <w:rFonts w:ascii="Arial Narrow" w:hAnsi="Arial Narrow"/>
                <w:szCs w:val="24"/>
              </w:rPr>
              <w:t>010 01 Žilina 1</w:t>
            </w:r>
          </w:p>
        </w:tc>
      </w:tr>
    </w:tbl>
    <w:p w14:paraId="2601B0FE" w14:textId="77777777" w:rsidR="009355BD" w:rsidRDefault="009355BD" w:rsidP="009355BD">
      <w:pPr>
        <w:spacing w:line="360" w:lineRule="auto"/>
        <w:rPr>
          <w:rFonts w:ascii="Arial Narrow" w:hAnsi="Arial Narrow"/>
          <w:b/>
        </w:rPr>
      </w:pPr>
    </w:p>
    <w:p w14:paraId="29EFCC7A" w14:textId="77777777" w:rsidR="009355BD" w:rsidRDefault="009355BD" w:rsidP="009355BD">
      <w:pPr>
        <w:spacing w:line="360" w:lineRule="auto"/>
        <w:jc w:val="center"/>
        <w:rPr>
          <w:rFonts w:ascii="Arial Narrow" w:hAnsi="Arial Narrow"/>
          <w:b/>
        </w:rPr>
      </w:pPr>
    </w:p>
    <w:p w14:paraId="6F8433BE" w14:textId="77777777" w:rsidR="009355BD" w:rsidRDefault="009355BD" w:rsidP="009355BD">
      <w:pPr>
        <w:spacing w:line="360" w:lineRule="auto"/>
        <w:rPr>
          <w:rFonts w:ascii="Arial Narrow" w:hAnsi="Arial Narrow"/>
          <w:b/>
        </w:rPr>
      </w:pPr>
    </w:p>
    <w:p w14:paraId="3DC1EE8B" w14:textId="77777777" w:rsidR="009355BD" w:rsidRDefault="009355BD" w:rsidP="009355BD">
      <w:pPr>
        <w:spacing w:line="360" w:lineRule="auto"/>
        <w:rPr>
          <w:rFonts w:ascii="Arial Narrow" w:hAnsi="Arial Narrow"/>
          <w:b/>
        </w:rPr>
      </w:pPr>
    </w:p>
    <w:p w14:paraId="53E92156" w14:textId="77777777" w:rsidR="009355BD" w:rsidRDefault="009355BD" w:rsidP="009355BD">
      <w:pPr>
        <w:spacing w:line="360" w:lineRule="auto"/>
        <w:rPr>
          <w:rFonts w:ascii="Arial Narrow" w:hAnsi="Arial Narrow"/>
          <w:b/>
        </w:rPr>
      </w:pPr>
    </w:p>
    <w:p w14:paraId="31B0CE17" w14:textId="77777777" w:rsidR="009355BD" w:rsidRDefault="009355BD" w:rsidP="009355BD">
      <w:pPr>
        <w:spacing w:line="360" w:lineRule="auto"/>
        <w:rPr>
          <w:rFonts w:ascii="Arial Narrow" w:hAnsi="Arial Narrow"/>
          <w:b/>
        </w:rPr>
      </w:pPr>
    </w:p>
    <w:p w14:paraId="66DF06C5" w14:textId="77777777" w:rsidR="009355BD" w:rsidRDefault="009355BD" w:rsidP="009355BD">
      <w:pPr>
        <w:pStyle w:val="Title"/>
      </w:pPr>
      <w:r>
        <w:t>Stratégia prevencie školy/Preventívny program školy</w:t>
      </w:r>
    </w:p>
    <w:p w14:paraId="1513992C" w14:textId="77777777" w:rsidR="009355BD" w:rsidRDefault="009355BD" w:rsidP="009355BD">
      <w:pPr>
        <w:pStyle w:val="Heading1"/>
        <w:rPr>
          <w:rFonts w:ascii="Arial Narrow" w:hAnsi="Arial Narrow"/>
        </w:rPr>
      </w:pPr>
      <w:r>
        <w:rPr>
          <w:rFonts w:ascii="Arial Narrow" w:hAnsi="Arial Narrow"/>
        </w:rPr>
        <w:t xml:space="preserve"> </w:t>
      </w:r>
    </w:p>
    <w:p w14:paraId="2BE7EC27" w14:textId="23486A21" w:rsidR="009355BD" w:rsidRDefault="009355BD" w:rsidP="009355BD">
      <w:pPr>
        <w:pStyle w:val="BodyText"/>
        <w:spacing w:before="0" w:beforeAutospacing="0" w:after="0" w:afterAutospacing="0"/>
        <w:jc w:val="center"/>
        <w:rPr>
          <w:rFonts w:ascii="Arial Narrow" w:hAnsi="Arial Narrow"/>
          <w:sz w:val="22"/>
          <w:szCs w:val="22"/>
        </w:rPr>
      </w:pPr>
      <w:r>
        <w:rPr>
          <w:rFonts w:ascii="Arial Narrow" w:hAnsi="Arial Narrow"/>
          <w:sz w:val="22"/>
          <w:szCs w:val="22"/>
        </w:rPr>
        <w:t>Vypracovaný v súl</w:t>
      </w:r>
      <w:r w:rsidR="00237DD0">
        <w:rPr>
          <w:rFonts w:ascii="Arial Narrow" w:hAnsi="Arial Narrow"/>
          <w:sz w:val="22"/>
          <w:szCs w:val="22"/>
        </w:rPr>
        <w:t>ade so</w:t>
      </w:r>
      <w:r w:rsidR="002E4EF8">
        <w:rPr>
          <w:rFonts w:ascii="Arial Narrow" w:hAnsi="Arial Narrow"/>
          <w:sz w:val="22"/>
          <w:szCs w:val="22"/>
        </w:rPr>
        <w:t xml:space="preserve"> Sprievodcom školským rokom 2022/2023</w:t>
      </w:r>
    </w:p>
    <w:p w14:paraId="7B5B4C5C" w14:textId="77777777" w:rsidR="009355BD" w:rsidRDefault="009355BD" w:rsidP="009355BD">
      <w:pPr>
        <w:pStyle w:val="BodyText"/>
        <w:spacing w:before="0" w:beforeAutospacing="0" w:after="0" w:afterAutospacing="0"/>
        <w:jc w:val="center"/>
        <w:rPr>
          <w:rFonts w:ascii="Arial Narrow" w:hAnsi="Arial Narrow"/>
          <w:sz w:val="22"/>
          <w:szCs w:val="27"/>
        </w:rPr>
      </w:pPr>
      <w:r>
        <w:rPr>
          <w:rFonts w:ascii="Arial Narrow" w:hAnsi="Arial Narrow"/>
          <w:sz w:val="22"/>
          <w:szCs w:val="22"/>
        </w:rPr>
        <w:t>a stratégiou prevencie na škole</w:t>
      </w:r>
    </w:p>
    <w:p w14:paraId="788D6E76" w14:textId="77777777" w:rsidR="009355BD" w:rsidRDefault="009355BD" w:rsidP="009355BD">
      <w:pPr>
        <w:pStyle w:val="BodyText"/>
        <w:spacing w:before="0" w:beforeAutospacing="0" w:after="0" w:afterAutospacing="0"/>
        <w:jc w:val="center"/>
        <w:rPr>
          <w:rFonts w:ascii="Arial Narrow" w:hAnsi="Arial Narrow"/>
          <w:sz w:val="22"/>
        </w:rPr>
      </w:pPr>
      <w:r>
        <w:rPr>
          <w:rFonts w:ascii="Arial Narrow" w:hAnsi="Arial Narrow"/>
          <w:sz w:val="22"/>
          <w:szCs w:val="27"/>
        </w:rPr>
        <w:t xml:space="preserve"> </w:t>
      </w:r>
    </w:p>
    <w:p w14:paraId="64D3AD9C" w14:textId="77777777" w:rsidR="009355BD" w:rsidRDefault="009355BD" w:rsidP="009355BD">
      <w:pPr>
        <w:pStyle w:val="Header"/>
        <w:jc w:val="center"/>
        <w:rPr>
          <w:rFonts w:ascii="Arial Narrow" w:hAnsi="Arial Narrow"/>
          <w:sz w:val="22"/>
          <w:szCs w:val="22"/>
          <w:lang w:val="sk-SK"/>
        </w:rPr>
      </w:pPr>
    </w:p>
    <w:p w14:paraId="27B8268B" w14:textId="77777777" w:rsidR="009355BD" w:rsidRDefault="009355BD" w:rsidP="009355BD">
      <w:pPr>
        <w:spacing w:line="360" w:lineRule="auto"/>
        <w:rPr>
          <w:rFonts w:ascii="Arial Narrow" w:hAnsi="Arial Narrow"/>
          <w:b/>
        </w:rPr>
      </w:pPr>
    </w:p>
    <w:p w14:paraId="5EAB7969" w14:textId="77777777" w:rsidR="009355BD" w:rsidRDefault="009355BD" w:rsidP="009355BD">
      <w:pPr>
        <w:tabs>
          <w:tab w:val="left" w:pos="5387"/>
        </w:tabs>
        <w:spacing w:line="360" w:lineRule="auto"/>
        <w:rPr>
          <w:rFonts w:ascii="Arial Narrow" w:hAnsi="Arial Narrow"/>
        </w:rPr>
      </w:pPr>
    </w:p>
    <w:p w14:paraId="735DA5F4" w14:textId="5B6941CB" w:rsidR="009355BD" w:rsidRDefault="009355BD" w:rsidP="009355BD">
      <w:pPr>
        <w:tabs>
          <w:tab w:val="left" w:pos="5387"/>
        </w:tabs>
        <w:spacing w:line="360" w:lineRule="auto"/>
        <w:rPr>
          <w:rFonts w:ascii="Arial Narrow" w:hAnsi="Arial Narrow"/>
          <w:bCs/>
        </w:rPr>
      </w:pPr>
      <w:r>
        <w:rPr>
          <w:rFonts w:ascii="Arial Narrow" w:hAnsi="Arial Narrow"/>
          <w:b/>
        </w:rPr>
        <w:tab/>
      </w:r>
      <w:r>
        <w:rPr>
          <w:rFonts w:ascii="Arial Narrow" w:hAnsi="Arial Narrow"/>
          <w:b/>
        </w:rPr>
        <w:tab/>
      </w:r>
      <w:r>
        <w:rPr>
          <w:rFonts w:ascii="Arial Narrow" w:hAnsi="Arial Narrow"/>
          <w:b/>
        </w:rPr>
        <w:tab/>
      </w:r>
      <w:r>
        <w:rPr>
          <w:rFonts w:ascii="Arial Narrow" w:hAnsi="Arial Narrow"/>
          <w:b/>
          <w:bCs/>
        </w:rPr>
        <w:t>Školský rok:</w:t>
      </w:r>
      <w:r>
        <w:rPr>
          <w:rFonts w:ascii="Arial Narrow" w:hAnsi="Arial Narrow"/>
          <w:b/>
        </w:rPr>
        <w:t xml:space="preserve"> </w:t>
      </w:r>
      <w:r w:rsidR="002E4EF8">
        <w:rPr>
          <w:rFonts w:ascii="Arial Narrow" w:hAnsi="Arial Narrow"/>
          <w:bCs/>
        </w:rPr>
        <w:t>2022/2023</w:t>
      </w:r>
    </w:p>
    <w:p w14:paraId="6AB488A9" w14:textId="77777777" w:rsidR="009355BD" w:rsidRDefault="009355BD" w:rsidP="009355BD">
      <w:pPr>
        <w:spacing w:line="360" w:lineRule="auto"/>
        <w:rPr>
          <w:rFonts w:ascii="Arial Narrow" w:hAnsi="Arial Narrow"/>
          <w:b/>
        </w:rPr>
      </w:pPr>
    </w:p>
    <w:p w14:paraId="2AEBA186" w14:textId="77777777" w:rsidR="009355BD" w:rsidRDefault="009355BD" w:rsidP="009355BD">
      <w:pPr>
        <w:spacing w:line="360" w:lineRule="auto"/>
        <w:rPr>
          <w:rFonts w:ascii="Arial Narrow" w:hAnsi="Arial Narrow"/>
          <w:b/>
        </w:rPr>
      </w:pPr>
    </w:p>
    <w:p w14:paraId="2CA05B43" w14:textId="77777777" w:rsidR="009355BD" w:rsidRDefault="009355BD" w:rsidP="009355BD">
      <w:pPr>
        <w:spacing w:line="360" w:lineRule="auto"/>
        <w:jc w:val="center"/>
        <w:rPr>
          <w:rFonts w:ascii="Arial Narrow" w:hAnsi="Arial Narrow"/>
          <w:b/>
          <w:sz w:val="16"/>
        </w:rPr>
      </w:pPr>
    </w:p>
    <w:p w14:paraId="1ED9DB0E" w14:textId="77777777" w:rsidR="009355BD" w:rsidRDefault="009355BD" w:rsidP="009355BD">
      <w:pPr>
        <w:spacing w:line="360" w:lineRule="auto"/>
        <w:jc w:val="center"/>
        <w:rPr>
          <w:rFonts w:ascii="Arial Narrow" w:hAnsi="Arial Narrow"/>
          <w:b/>
          <w:sz w:val="16"/>
        </w:rPr>
      </w:pPr>
    </w:p>
    <w:p w14:paraId="26B56707" w14:textId="77777777" w:rsidR="009355BD" w:rsidRDefault="009355BD" w:rsidP="009355BD">
      <w:pPr>
        <w:spacing w:line="360" w:lineRule="auto"/>
        <w:jc w:val="center"/>
        <w:rPr>
          <w:rFonts w:ascii="Arial Narrow" w:hAnsi="Arial Narrow"/>
          <w:b/>
          <w:sz w:val="16"/>
        </w:rPr>
      </w:pPr>
    </w:p>
    <w:p w14:paraId="183E4133" w14:textId="77777777" w:rsidR="009355BD" w:rsidRDefault="009355BD" w:rsidP="009355BD">
      <w:pPr>
        <w:spacing w:line="360" w:lineRule="auto"/>
        <w:jc w:val="center"/>
        <w:rPr>
          <w:rFonts w:ascii="Arial Narrow" w:hAnsi="Arial Narrow"/>
          <w:b/>
          <w:sz w:val="16"/>
        </w:rPr>
      </w:pPr>
    </w:p>
    <w:p w14:paraId="27580A36" w14:textId="77777777" w:rsidR="009355BD" w:rsidRDefault="009355BD" w:rsidP="009355BD">
      <w:pPr>
        <w:spacing w:line="360" w:lineRule="auto"/>
        <w:rPr>
          <w:rFonts w:ascii="Arial Narrow" w:hAnsi="Arial Narrow"/>
          <w:b/>
        </w:rPr>
      </w:pPr>
    </w:p>
    <w:p w14:paraId="778C746F" w14:textId="77777777" w:rsidR="009355BD" w:rsidRDefault="009355BD" w:rsidP="009355BD">
      <w:pPr>
        <w:spacing w:line="360" w:lineRule="auto"/>
        <w:rPr>
          <w:rFonts w:ascii="Arial Narrow" w:hAnsi="Arial Narrow"/>
          <w:b/>
        </w:rPr>
      </w:pPr>
    </w:p>
    <w:p w14:paraId="625BB6B7" w14:textId="77777777" w:rsidR="009355BD" w:rsidRDefault="009355BD" w:rsidP="009355BD">
      <w:pPr>
        <w:rPr>
          <w:rFonts w:ascii="Arial Narrow" w:hAnsi="Arial Narrow"/>
          <w:b/>
        </w:rPr>
      </w:pPr>
      <w:r>
        <w:rPr>
          <w:rFonts w:ascii="Arial Narrow" w:hAnsi="Arial Narrow"/>
          <w:b/>
        </w:rPr>
        <w:t xml:space="preserve">  ______________________</w:t>
      </w:r>
      <w:r>
        <w:rPr>
          <w:rFonts w:ascii="Arial Narrow" w:hAnsi="Arial Narrow"/>
          <w:b/>
        </w:rPr>
        <w:tab/>
      </w:r>
      <w:r>
        <w:rPr>
          <w:rFonts w:ascii="Arial Narrow" w:hAnsi="Arial Narrow"/>
          <w:b/>
        </w:rPr>
        <w:tab/>
      </w:r>
      <w:r>
        <w:rPr>
          <w:rFonts w:ascii="Arial Narrow" w:hAnsi="Arial Narrow"/>
          <w:b/>
        </w:rPr>
        <w:tab/>
        <w:t xml:space="preserve">   </w:t>
      </w:r>
      <w:r>
        <w:rPr>
          <w:rFonts w:ascii="Arial Narrow" w:hAnsi="Arial Narrow"/>
          <w:b/>
        </w:rPr>
        <w:tab/>
      </w:r>
      <w:r>
        <w:rPr>
          <w:rFonts w:ascii="Arial Narrow" w:hAnsi="Arial Narrow"/>
          <w:b/>
        </w:rPr>
        <w:tab/>
        <w:t xml:space="preserve">     _____________________  </w:t>
      </w:r>
    </w:p>
    <w:p w14:paraId="737D7600" w14:textId="77777777" w:rsidR="009355BD" w:rsidRDefault="00237DD0" w:rsidP="009355BD">
      <w:pPr>
        <w:rPr>
          <w:rFonts w:ascii="Arial Narrow" w:hAnsi="Arial Narrow"/>
          <w:b/>
        </w:rPr>
      </w:pPr>
      <w:r>
        <w:rPr>
          <w:rFonts w:ascii="Arial Narrow" w:hAnsi="Arial Narrow"/>
          <w:b/>
        </w:rPr>
        <w:t xml:space="preserve">  Mgr. Michaela Chabadová</w:t>
      </w:r>
      <w:r w:rsidR="009355BD">
        <w:rPr>
          <w:rFonts w:ascii="Arial Narrow" w:hAnsi="Arial Narrow"/>
          <w:b/>
        </w:rPr>
        <w:tab/>
      </w:r>
      <w:r w:rsidR="009355BD">
        <w:rPr>
          <w:rFonts w:ascii="Arial Narrow" w:hAnsi="Arial Narrow"/>
          <w:b/>
        </w:rPr>
        <w:tab/>
        <w:t xml:space="preserve">                                </w:t>
      </w:r>
      <w:r w:rsidR="009355BD">
        <w:rPr>
          <w:rFonts w:ascii="Arial Narrow" w:hAnsi="Arial Narrow"/>
          <w:b/>
        </w:rPr>
        <w:tab/>
        <w:t xml:space="preserve">       Ing. Ľubomír Schvarc    </w:t>
      </w:r>
    </w:p>
    <w:p w14:paraId="2F24D0F1" w14:textId="77777777" w:rsidR="009355BD" w:rsidRDefault="009355BD" w:rsidP="009355BD">
      <w:pPr>
        <w:rPr>
          <w:rFonts w:ascii="Arial Narrow" w:hAnsi="Arial Narrow"/>
          <w:b/>
        </w:rPr>
      </w:pPr>
      <w:r>
        <w:rPr>
          <w:rFonts w:ascii="Arial Narrow" w:hAnsi="Arial Narrow"/>
          <w:b/>
        </w:rPr>
        <w:t xml:space="preserve">   koordinátor prevencie</w:t>
      </w:r>
      <w:r>
        <w:rPr>
          <w:rFonts w:ascii="Arial Narrow" w:hAnsi="Arial Narrow"/>
          <w:b/>
        </w:rPr>
        <w:tab/>
      </w:r>
      <w:r>
        <w:rPr>
          <w:rFonts w:ascii="Arial Narrow" w:hAnsi="Arial Narrow"/>
          <w:b/>
        </w:rPr>
        <w:tab/>
      </w:r>
      <w:r>
        <w:rPr>
          <w:rFonts w:ascii="Arial Narrow" w:hAnsi="Arial Narrow"/>
          <w:b/>
        </w:rPr>
        <w:tab/>
        <w:t xml:space="preserve"> </w:t>
      </w:r>
      <w:r>
        <w:rPr>
          <w:rFonts w:ascii="Arial Narrow" w:hAnsi="Arial Narrow"/>
          <w:b/>
        </w:rPr>
        <w:tab/>
      </w:r>
      <w:r>
        <w:rPr>
          <w:rFonts w:ascii="Arial Narrow" w:hAnsi="Arial Narrow"/>
          <w:b/>
        </w:rPr>
        <w:tab/>
      </w:r>
      <w:r>
        <w:rPr>
          <w:rFonts w:ascii="Arial Narrow" w:hAnsi="Arial Narrow"/>
          <w:b/>
        </w:rPr>
        <w:tab/>
        <w:t xml:space="preserve">              riaditeľ školy          </w:t>
      </w:r>
    </w:p>
    <w:p w14:paraId="3270799B" w14:textId="77777777" w:rsidR="009355BD" w:rsidRDefault="009355BD" w:rsidP="009355BD">
      <w:pPr>
        <w:ind w:left="360"/>
        <w:jc w:val="both"/>
        <w:rPr>
          <w:rFonts w:ascii="Times New Roman" w:hAnsi="Times New Roman" w:cs="Times New Roman"/>
          <w:sz w:val="24"/>
          <w:szCs w:val="24"/>
        </w:rPr>
      </w:pPr>
    </w:p>
    <w:p w14:paraId="1FF5F0CC" w14:textId="77777777" w:rsidR="00730925" w:rsidRPr="009355BD" w:rsidRDefault="00ED354D" w:rsidP="009355BD">
      <w:pPr>
        <w:pStyle w:val="ListParagraph"/>
        <w:numPr>
          <w:ilvl w:val="0"/>
          <w:numId w:val="20"/>
        </w:numPr>
        <w:jc w:val="both"/>
        <w:rPr>
          <w:rFonts w:ascii="Times New Roman" w:hAnsi="Times New Roman" w:cs="Times New Roman"/>
          <w:sz w:val="24"/>
          <w:szCs w:val="24"/>
        </w:rPr>
      </w:pPr>
      <w:r w:rsidRPr="009355BD">
        <w:rPr>
          <w:rFonts w:ascii="Times New Roman" w:hAnsi="Times New Roman" w:cs="Times New Roman"/>
          <w:sz w:val="24"/>
          <w:szCs w:val="24"/>
        </w:rPr>
        <w:lastRenderedPageBreak/>
        <w:t>FILOZOFIA ŠKOLY</w:t>
      </w:r>
    </w:p>
    <w:p w14:paraId="39239282" w14:textId="77777777" w:rsidR="00ED354D" w:rsidRPr="00ED354D" w:rsidRDefault="00ED354D" w:rsidP="00ED354D">
      <w:pPr>
        <w:pStyle w:val="ListParagraph"/>
        <w:jc w:val="both"/>
        <w:rPr>
          <w:rFonts w:ascii="Times New Roman" w:hAnsi="Times New Roman" w:cs="Times New Roman"/>
          <w:sz w:val="24"/>
          <w:szCs w:val="24"/>
        </w:rPr>
      </w:pPr>
    </w:p>
    <w:p w14:paraId="24B85B3F" w14:textId="77777777" w:rsidR="00A537C8" w:rsidRPr="00ED354D" w:rsidRDefault="00D50863" w:rsidP="00ED354D">
      <w:pPr>
        <w:spacing w:after="0" w:line="360" w:lineRule="auto"/>
        <w:ind w:firstLine="360"/>
        <w:jc w:val="both"/>
        <w:rPr>
          <w:rFonts w:ascii="Times New Roman" w:hAnsi="Times New Roman" w:cs="Times New Roman"/>
          <w:sz w:val="24"/>
          <w:szCs w:val="24"/>
        </w:rPr>
      </w:pPr>
      <w:r w:rsidRPr="00ED354D">
        <w:rPr>
          <w:rFonts w:ascii="Times New Roman" w:hAnsi="Times New Roman" w:cs="Times New Roman"/>
          <w:sz w:val="24"/>
          <w:szCs w:val="24"/>
        </w:rPr>
        <w:t>Škola ako inštitúcia, ktorej primárnym poslaním je vzdelávanie a výchova predpokladá efektivitu (efektívne vzdelávanie), tzn. viesť žiaka nielen k získavaniu in</w:t>
      </w:r>
      <w:r w:rsidR="00A537C8" w:rsidRPr="00ED354D">
        <w:rPr>
          <w:rFonts w:ascii="Times New Roman" w:hAnsi="Times New Roman" w:cs="Times New Roman"/>
          <w:sz w:val="24"/>
          <w:szCs w:val="24"/>
        </w:rPr>
        <w:t>formácií,</w:t>
      </w:r>
      <w:r w:rsidRPr="00ED354D">
        <w:rPr>
          <w:rFonts w:ascii="Times New Roman" w:hAnsi="Times New Roman" w:cs="Times New Roman"/>
          <w:sz w:val="24"/>
          <w:szCs w:val="24"/>
        </w:rPr>
        <w:t xml:space="preserve"> ale aj k ich porozumeniu, kritickému posúdeniu, analýze, syntéze či triedeniu a v neposlednom rade</w:t>
      </w:r>
      <w:r w:rsidR="00A537C8" w:rsidRPr="00ED354D">
        <w:rPr>
          <w:rFonts w:ascii="Times New Roman" w:hAnsi="Times New Roman" w:cs="Times New Roman"/>
          <w:sz w:val="24"/>
          <w:szCs w:val="24"/>
        </w:rPr>
        <w:t>,</w:t>
      </w:r>
      <w:r w:rsidRPr="00ED354D">
        <w:rPr>
          <w:rFonts w:ascii="Times New Roman" w:hAnsi="Times New Roman" w:cs="Times New Roman"/>
          <w:sz w:val="24"/>
          <w:szCs w:val="24"/>
        </w:rPr>
        <w:t xml:space="preserve"> aj k podnecovaniu sociálneho a osobnostného rozvoja všetkých jeho atribútov. </w:t>
      </w:r>
    </w:p>
    <w:p w14:paraId="4F914771" w14:textId="77777777" w:rsidR="00D50863" w:rsidRPr="003243ED" w:rsidRDefault="00D50863" w:rsidP="00ED354D">
      <w:pPr>
        <w:spacing w:after="0" w:line="360" w:lineRule="auto"/>
        <w:ind w:firstLine="360"/>
        <w:jc w:val="both"/>
        <w:rPr>
          <w:rFonts w:ascii="Times New Roman" w:hAnsi="Times New Roman" w:cs="Times New Roman"/>
          <w:b/>
          <w:sz w:val="24"/>
          <w:szCs w:val="24"/>
        </w:rPr>
      </w:pPr>
      <w:r w:rsidRPr="00ED354D">
        <w:rPr>
          <w:rFonts w:ascii="Times New Roman" w:hAnsi="Times New Roman" w:cs="Times New Roman"/>
          <w:sz w:val="24"/>
          <w:szCs w:val="24"/>
        </w:rPr>
        <w:t xml:space="preserve">V súčasnom 21. storočí sme svedkami mnohých negatívnych javov, ktorým sú žiaci denno-denne vystavovaní nielen doma, ale i v škole a mimo nej. Tieto sa môžu výrazne podpísať na ich osobnostnom a charakterovom raste. S ohľadom na tieto skutočnosti si </w:t>
      </w:r>
      <w:r w:rsidR="00A537C8" w:rsidRPr="003243ED">
        <w:rPr>
          <w:rFonts w:ascii="Times New Roman" w:hAnsi="Times New Roman" w:cs="Times New Roman"/>
          <w:b/>
          <w:sz w:val="24"/>
          <w:szCs w:val="24"/>
        </w:rPr>
        <w:t xml:space="preserve">SOŠPaSnV </w:t>
      </w:r>
      <w:r w:rsidRPr="00ED354D">
        <w:rPr>
          <w:rFonts w:ascii="Times New Roman" w:hAnsi="Times New Roman" w:cs="Times New Roman"/>
          <w:sz w:val="24"/>
          <w:szCs w:val="24"/>
        </w:rPr>
        <w:t xml:space="preserve">v rámci preventívnej stratégie stanovila </w:t>
      </w:r>
      <w:r w:rsidRPr="003243ED">
        <w:rPr>
          <w:rFonts w:ascii="Times New Roman" w:hAnsi="Times New Roman" w:cs="Times New Roman"/>
          <w:b/>
          <w:sz w:val="24"/>
          <w:szCs w:val="24"/>
        </w:rPr>
        <w:t xml:space="preserve">cieľ, pod ktorým v užšom zmysle identifikuje elimináciu rizikového správania. </w:t>
      </w:r>
    </w:p>
    <w:p w14:paraId="136EA5CD" w14:textId="77777777" w:rsidR="00730925" w:rsidRPr="00ED354D" w:rsidRDefault="00730925" w:rsidP="00ED354D">
      <w:pPr>
        <w:spacing w:after="0" w:line="360" w:lineRule="auto"/>
        <w:ind w:firstLine="360"/>
        <w:jc w:val="both"/>
        <w:rPr>
          <w:rFonts w:ascii="Times New Roman" w:hAnsi="Times New Roman" w:cs="Times New Roman"/>
          <w:b/>
          <w:sz w:val="24"/>
          <w:szCs w:val="24"/>
        </w:rPr>
      </w:pPr>
      <w:r w:rsidRPr="00ED354D">
        <w:rPr>
          <w:rFonts w:ascii="Times New Roman" w:hAnsi="Times New Roman" w:cs="Times New Roman"/>
          <w:b/>
          <w:sz w:val="24"/>
          <w:szCs w:val="24"/>
        </w:rPr>
        <w:t>Hlavný cieľ, ku ktorému smeruje prevencia rizikového správania v </w:t>
      </w:r>
      <w:r w:rsidR="00D50863" w:rsidRPr="00ED354D">
        <w:rPr>
          <w:rFonts w:ascii="Times New Roman" w:hAnsi="Times New Roman" w:cs="Times New Roman"/>
          <w:b/>
          <w:sz w:val="24"/>
          <w:szCs w:val="24"/>
        </w:rPr>
        <w:t>škole</w:t>
      </w:r>
      <w:r w:rsidRPr="00ED354D">
        <w:rPr>
          <w:rFonts w:ascii="Times New Roman" w:hAnsi="Times New Roman" w:cs="Times New Roman"/>
          <w:b/>
          <w:sz w:val="24"/>
          <w:szCs w:val="24"/>
        </w:rPr>
        <w:t xml:space="preserve"> je dosiahnuť, aby žiak v kontexte svojej primerane</w:t>
      </w:r>
      <w:r w:rsidR="00A537C8" w:rsidRPr="00ED354D">
        <w:rPr>
          <w:rFonts w:ascii="Times New Roman" w:hAnsi="Times New Roman" w:cs="Times New Roman"/>
          <w:b/>
          <w:sz w:val="24"/>
          <w:szCs w:val="24"/>
        </w:rPr>
        <w:t>j vekovej úrovne vedome smeroval</w:t>
      </w:r>
      <w:r w:rsidRPr="00ED354D">
        <w:rPr>
          <w:rFonts w:ascii="Times New Roman" w:hAnsi="Times New Roman" w:cs="Times New Roman"/>
          <w:b/>
          <w:sz w:val="24"/>
          <w:szCs w:val="24"/>
        </w:rPr>
        <w:t xml:space="preserve"> k uprednostňovaniu nerizikového správania a k zdraviu neohrozujúcemu spôsobu života. Preto je podstatou prevencie v školskom prostredí </w:t>
      </w:r>
      <w:r w:rsidRPr="00ED354D">
        <w:rPr>
          <w:rFonts w:ascii="Times New Roman" w:hAnsi="Times New Roman" w:cs="Times New Roman"/>
          <w:b/>
          <w:sz w:val="24"/>
          <w:szCs w:val="24"/>
          <w:u w:val="single"/>
        </w:rPr>
        <w:t xml:space="preserve">Strednej odbornej školy poľnohospodárstva a služieb na vidieku v Žiline </w:t>
      </w:r>
      <w:r w:rsidRPr="00ED354D">
        <w:rPr>
          <w:rFonts w:ascii="Times New Roman" w:hAnsi="Times New Roman" w:cs="Times New Roman"/>
          <w:b/>
          <w:sz w:val="24"/>
          <w:szCs w:val="24"/>
        </w:rPr>
        <w:t>aplikácia takých aktivít, ktoré umožnia žiakom získať základné predpoklady pre</w:t>
      </w:r>
      <w:r w:rsidRPr="00ED354D">
        <w:rPr>
          <w:rStyle w:val="FootnoteReference"/>
          <w:rFonts w:ascii="Times New Roman" w:hAnsi="Times New Roman" w:cs="Times New Roman"/>
          <w:b/>
          <w:sz w:val="24"/>
          <w:szCs w:val="24"/>
        </w:rPr>
        <w:footnoteReference w:id="1"/>
      </w:r>
      <w:r w:rsidRPr="00ED354D">
        <w:rPr>
          <w:rFonts w:ascii="Times New Roman" w:hAnsi="Times New Roman" w:cs="Times New Roman"/>
          <w:b/>
          <w:sz w:val="24"/>
          <w:szCs w:val="24"/>
        </w:rPr>
        <w:t>:</w:t>
      </w:r>
    </w:p>
    <w:p w14:paraId="16DB6498" w14:textId="77777777" w:rsidR="00A537C8" w:rsidRPr="00ED354D" w:rsidRDefault="00A537C8" w:rsidP="00ED354D">
      <w:pPr>
        <w:spacing w:after="0" w:line="360" w:lineRule="auto"/>
        <w:ind w:firstLine="360"/>
        <w:jc w:val="both"/>
        <w:rPr>
          <w:rFonts w:ascii="Times New Roman" w:hAnsi="Times New Roman" w:cs="Times New Roman"/>
          <w:b/>
          <w:sz w:val="24"/>
          <w:szCs w:val="24"/>
        </w:rPr>
      </w:pPr>
    </w:p>
    <w:p w14:paraId="79AEDAC1" w14:textId="77777777" w:rsidR="00730925" w:rsidRPr="00ED354D" w:rsidRDefault="00730925" w:rsidP="00ED354D">
      <w:pPr>
        <w:pStyle w:val="ListParagraph"/>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 xml:space="preserve">pozitívny postoj k zdravie neohrozujúcemu životnému štýlu, </w:t>
      </w:r>
    </w:p>
    <w:p w14:paraId="440B1F84" w14:textId="77777777" w:rsidR="00730925" w:rsidRPr="00ED354D" w:rsidRDefault="00730925" w:rsidP="00ED354D">
      <w:pPr>
        <w:pStyle w:val="ListParagraph"/>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negatívny vzťah k rizikovému užívaniu návykových látok, prejavom agresívneho správania a šikanovania,</w:t>
      </w:r>
    </w:p>
    <w:p w14:paraId="79C4D91A" w14:textId="77777777" w:rsidR="00730925" w:rsidRPr="00ED354D" w:rsidRDefault="003243ED" w:rsidP="00ED354D">
      <w:pPr>
        <w:pStyle w:val="ListParagraph"/>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zvýšenie</w:t>
      </w:r>
      <w:r w:rsidR="00730925" w:rsidRPr="00ED354D">
        <w:rPr>
          <w:rFonts w:ascii="Times New Roman" w:hAnsi="Times New Roman" w:cs="Times New Roman"/>
          <w:i/>
          <w:sz w:val="24"/>
          <w:szCs w:val="24"/>
        </w:rPr>
        <w:t xml:space="preserve"> porozumenia o (zdravotných a sociálnych) dôsledkoch rizikového správania – na základe (odborných) objektívnych informácií, </w:t>
      </w:r>
    </w:p>
    <w:p w14:paraId="0FC9A599" w14:textId="77777777" w:rsidR="00730925" w:rsidRPr="00ED354D" w:rsidRDefault="00730925" w:rsidP="00ED354D">
      <w:pPr>
        <w:pStyle w:val="ListParagraph"/>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 xml:space="preserve">tendenciu uprednostňovať zodpovedné (informované) rozhodnutia s minimalizáciou škodlivého tlaku rovesníkov, </w:t>
      </w:r>
    </w:p>
    <w:p w14:paraId="45E28878" w14:textId="77777777" w:rsidR="00730925" w:rsidRPr="00ED354D" w:rsidRDefault="00730925" w:rsidP="00ED354D">
      <w:pPr>
        <w:pStyle w:val="ListParagraph"/>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 xml:space="preserve">uplatňovanie optimálnych komunikačných zručností, </w:t>
      </w:r>
    </w:p>
    <w:p w14:paraId="1E9A2BAD" w14:textId="77777777" w:rsidR="00730925" w:rsidRPr="00ED354D" w:rsidRDefault="00730925" w:rsidP="00ED354D">
      <w:pPr>
        <w:pStyle w:val="ListParagraph"/>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 xml:space="preserve">uprednostňovanie konštruktívneho riešenia (svojich) problémov, </w:t>
      </w:r>
    </w:p>
    <w:p w14:paraId="1B8A5BA6" w14:textId="77777777" w:rsidR="00730925" w:rsidRPr="00ED354D" w:rsidRDefault="00730925" w:rsidP="00ED354D">
      <w:pPr>
        <w:pStyle w:val="ListParagraph"/>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identifikáciu zdrojov odborného poradenstva a podpory.</w:t>
      </w:r>
    </w:p>
    <w:p w14:paraId="25EAB3F1" w14:textId="77777777" w:rsidR="00A537C8" w:rsidRPr="00ED354D" w:rsidRDefault="00A537C8" w:rsidP="00ED354D">
      <w:pPr>
        <w:spacing w:after="0" w:line="360" w:lineRule="auto"/>
        <w:jc w:val="both"/>
        <w:rPr>
          <w:rFonts w:ascii="Times New Roman" w:hAnsi="Times New Roman" w:cs="Times New Roman"/>
          <w:i/>
          <w:sz w:val="24"/>
          <w:szCs w:val="24"/>
        </w:rPr>
      </w:pPr>
    </w:p>
    <w:p w14:paraId="3805E6B7" w14:textId="77777777" w:rsidR="00730925" w:rsidRPr="00ED354D" w:rsidRDefault="00D50863" w:rsidP="00ED354D">
      <w:pPr>
        <w:spacing w:after="0" w:line="360" w:lineRule="auto"/>
        <w:ind w:firstLine="360"/>
        <w:jc w:val="both"/>
        <w:rPr>
          <w:rFonts w:ascii="Times New Roman" w:hAnsi="Times New Roman" w:cs="Times New Roman"/>
          <w:sz w:val="24"/>
          <w:szCs w:val="24"/>
        </w:rPr>
      </w:pPr>
      <w:r w:rsidRPr="00ED354D">
        <w:rPr>
          <w:rFonts w:ascii="Times New Roman" w:hAnsi="Times New Roman" w:cs="Times New Roman"/>
          <w:sz w:val="24"/>
          <w:szCs w:val="24"/>
        </w:rPr>
        <w:t>Aby žiak nadobudol tieto atribúty</w:t>
      </w:r>
      <w:r w:rsidR="00ED354D">
        <w:rPr>
          <w:rFonts w:ascii="Times New Roman" w:hAnsi="Times New Roman" w:cs="Times New Roman"/>
          <w:sz w:val="24"/>
          <w:szCs w:val="24"/>
        </w:rPr>
        <w:t>,</w:t>
      </w:r>
      <w:r w:rsidRPr="00ED354D">
        <w:rPr>
          <w:rFonts w:ascii="Times New Roman" w:hAnsi="Times New Roman" w:cs="Times New Roman"/>
          <w:sz w:val="24"/>
          <w:szCs w:val="24"/>
        </w:rPr>
        <w:t xml:space="preserve"> SOŠPaSnV vychádza z podpory zdravie neohrozujúceho životného štýlu, snaží sa vytvárať čo najvhodnejšie podmienky pre uplatňovanie prevencie </w:t>
      </w:r>
      <w:r w:rsidRPr="00ED354D">
        <w:rPr>
          <w:rFonts w:ascii="Times New Roman" w:hAnsi="Times New Roman" w:cs="Times New Roman"/>
          <w:sz w:val="24"/>
          <w:szCs w:val="24"/>
        </w:rPr>
        <w:lastRenderedPageBreak/>
        <w:t xml:space="preserve">a garantuje bezpečné prostredie ako aj efektívny, na žiaka orientovaný proces výchovy a vzdelávania. </w:t>
      </w:r>
      <w:r w:rsidR="00B15281" w:rsidRPr="00ED354D">
        <w:rPr>
          <w:rFonts w:ascii="Times New Roman" w:hAnsi="Times New Roman" w:cs="Times New Roman"/>
          <w:sz w:val="24"/>
          <w:szCs w:val="24"/>
        </w:rPr>
        <w:t xml:space="preserve">Okrem toho škola disponuje zamestnancom koordinátorom sociálno-patologických javov, spolupracuje s rodinou, s vhodnými inštitúciami školskej politiky, ktoré zabezpečujú adekvátnu odbornú prípravu pre realizáciu prevencie v praxi. </w:t>
      </w:r>
    </w:p>
    <w:p w14:paraId="5570BCDE" w14:textId="77777777" w:rsidR="00B15281" w:rsidRPr="00ED354D" w:rsidRDefault="00ED354D" w:rsidP="00ED354D">
      <w:pPr>
        <w:spacing w:after="0" w:line="360" w:lineRule="auto"/>
        <w:ind w:firstLine="360"/>
        <w:jc w:val="both"/>
        <w:rPr>
          <w:rFonts w:ascii="Times New Roman" w:hAnsi="Times New Roman" w:cs="Times New Roman"/>
          <w:sz w:val="24"/>
          <w:szCs w:val="24"/>
        </w:rPr>
      </w:pPr>
      <w:r w:rsidRPr="00ED354D">
        <w:rPr>
          <w:rFonts w:ascii="Times New Roman" w:hAnsi="Times New Roman" w:cs="Times New Roman"/>
          <w:sz w:val="24"/>
          <w:szCs w:val="24"/>
        </w:rPr>
        <w:t>Preventívny program školy sa zameriava na rozvoj</w:t>
      </w:r>
      <w:r w:rsidR="00B15281" w:rsidRPr="00ED354D">
        <w:rPr>
          <w:rFonts w:ascii="Times New Roman" w:hAnsi="Times New Roman" w:cs="Times New Roman"/>
          <w:sz w:val="24"/>
          <w:szCs w:val="24"/>
        </w:rPr>
        <w:t xml:space="preserve"> všeobecných kompetencií žiakov, pri akcentácii: </w:t>
      </w:r>
    </w:p>
    <w:p w14:paraId="610A67F0" w14:textId="77777777" w:rsidR="00B15281" w:rsidRPr="00ED354D" w:rsidRDefault="00B15281" w:rsidP="00ED354D">
      <w:pPr>
        <w:pStyle w:val="ListParagraph"/>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 xml:space="preserve">rozvoja sociálnych spôsobilostí, ktoré sú nápomocné pri orientácii v sociálnych vzťahoch, formovaní zodpovednosti za vlastné správanie a v uvedomovaní si dôsledkov konania, </w:t>
      </w:r>
    </w:p>
    <w:p w14:paraId="6742537A" w14:textId="77777777" w:rsidR="00B15281" w:rsidRPr="00ED354D" w:rsidRDefault="00B15281" w:rsidP="00ED354D">
      <w:pPr>
        <w:pStyle w:val="ListParagraph"/>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 xml:space="preserve">posilňovaní komunikačných spôsobilostí s cieľom nasmerovať a získavať žiakov k preferovaniu konštruktívneho riešenia problémov a konfliktov, nácviku adekvátnych reakcií na stres, neúspech a kritiku, </w:t>
      </w:r>
    </w:p>
    <w:p w14:paraId="768961BC" w14:textId="77777777" w:rsidR="00B15281" w:rsidRPr="00ED354D" w:rsidRDefault="003243ED" w:rsidP="00ED354D">
      <w:pPr>
        <w:pStyle w:val="ListParagraph"/>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vytvárania</w:t>
      </w:r>
      <w:r w:rsidR="00B15281" w:rsidRPr="00ED354D">
        <w:rPr>
          <w:rFonts w:ascii="Times New Roman" w:hAnsi="Times New Roman" w:cs="Times New Roman"/>
          <w:i/>
          <w:sz w:val="24"/>
          <w:szCs w:val="24"/>
        </w:rPr>
        <w:t xml:space="preserve"> pozitívnej sociálnej klímy v prostredí školy, ktorej základom je atmosféra dôvery, bezpečia, istoty a prijatia, </w:t>
      </w:r>
    </w:p>
    <w:p w14:paraId="0F775127" w14:textId="77777777" w:rsidR="00B15281" w:rsidRPr="00ED354D" w:rsidRDefault="00B15281" w:rsidP="00ED354D">
      <w:pPr>
        <w:pStyle w:val="ListParagraph"/>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formovania pozitívnych postoj k spoločenským (mravným, morálnym) a humanistickým hodnotám.</w:t>
      </w:r>
    </w:p>
    <w:p w14:paraId="6F70EF5A" w14:textId="77777777" w:rsidR="00B15281" w:rsidRDefault="00B15281" w:rsidP="00ED354D">
      <w:pPr>
        <w:spacing w:after="0" w:line="360" w:lineRule="auto"/>
        <w:ind w:firstLine="360"/>
        <w:jc w:val="both"/>
        <w:rPr>
          <w:rFonts w:ascii="Times New Roman" w:hAnsi="Times New Roman" w:cs="Times New Roman"/>
          <w:b/>
          <w:sz w:val="24"/>
          <w:szCs w:val="24"/>
        </w:rPr>
      </w:pPr>
      <w:r w:rsidRPr="00ED354D">
        <w:rPr>
          <w:rFonts w:ascii="Times New Roman" w:hAnsi="Times New Roman" w:cs="Times New Roman"/>
          <w:sz w:val="24"/>
          <w:szCs w:val="24"/>
        </w:rPr>
        <w:t xml:space="preserve">Vyššie uvedené všeobecné kompetencie majú platformu: </w:t>
      </w:r>
      <w:r w:rsidRPr="00ED354D">
        <w:rPr>
          <w:rFonts w:ascii="Times New Roman" w:hAnsi="Times New Roman" w:cs="Times New Roman"/>
          <w:b/>
          <w:sz w:val="24"/>
          <w:szCs w:val="24"/>
        </w:rPr>
        <w:t>vo výbere takého súboru poznatkov, ktoré majú pre žiakov funkčné využitie – súvislosť- v súčasnom svete,</w:t>
      </w:r>
      <w:r w:rsidR="00ED354D">
        <w:rPr>
          <w:rFonts w:ascii="Times New Roman" w:hAnsi="Times New Roman" w:cs="Times New Roman"/>
          <w:b/>
          <w:sz w:val="24"/>
          <w:szCs w:val="24"/>
        </w:rPr>
        <w:t xml:space="preserve"> </w:t>
      </w:r>
      <w:r w:rsidRPr="00ED354D">
        <w:rPr>
          <w:rFonts w:ascii="Times New Roman" w:hAnsi="Times New Roman" w:cs="Times New Roman"/>
          <w:b/>
          <w:sz w:val="24"/>
          <w:szCs w:val="24"/>
        </w:rPr>
        <w:t xml:space="preserve">v skúsenostnom aparáte a v ich </w:t>
      </w:r>
      <w:r w:rsidR="003243ED">
        <w:rPr>
          <w:rFonts w:ascii="Times New Roman" w:hAnsi="Times New Roman" w:cs="Times New Roman"/>
          <w:b/>
          <w:sz w:val="24"/>
          <w:szCs w:val="24"/>
        </w:rPr>
        <w:t>prirodzenom sociálnom prostredí a</w:t>
      </w:r>
      <w:r w:rsidRPr="00ED354D">
        <w:rPr>
          <w:rFonts w:ascii="Times New Roman" w:hAnsi="Times New Roman" w:cs="Times New Roman"/>
          <w:b/>
          <w:sz w:val="24"/>
          <w:szCs w:val="24"/>
        </w:rPr>
        <w:t xml:space="preserve"> v používaní interaktívnych vyučovacích metód. </w:t>
      </w:r>
    </w:p>
    <w:p w14:paraId="5A9B33A6" w14:textId="77777777" w:rsidR="00ED354D" w:rsidRDefault="00ED354D" w:rsidP="00ED354D">
      <w:pPr>
        <w:spacing w:after="0" w:line="360" w:lineRule="auto"/>
        <w:ind w:firstLine="360"/>
        <w:jc w:val="both"/>
        <w:rPr>
          <w:rFonts w:ascii="Times New Roman" w:hAnsi="Times New Roman" w:cs="Times New Roman"/>
          <w:b/>
          <w:sz w:val="24"/>
          <w:szCs w:val="24"/>
        </w:rPr>
      </w:pPr>
    </w:p>
    <w:p w14:paraId="0F194D23" w14:textId="77777777" w:rsidR="00A537C8" w:rsidRPr="00ED354D" w:rsidRDefault="00ED354D" w:rsidP="00ED354D">
      <w:pPr>
        <w:spacing w:after="0"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Ich napĺňaním preventívny program smeruje k cieľovým kompetenciám </w:t>
      </w:r>
      <w:r w:rsidR="00A537C8" w:rsidRPr="00ED354D">
        <w:rPr>
          <w:rFonts w:ascii="Times New Roman" w:hAnsi="Times New Roman" w:cs="Times New Roman"/>
          <w:sz w:val="24"/>
          <w:szCs w:val="24"/>
        </w:rPr>
        <w:t>u</w:t>
      </w:r>
      <w:r w:rsidR="003243ED">
        <w:rPr>
          <w:rFonts w:ascii="Times New Roman" w:hAnsi="Times New Roman" w:cs="Times New Roman"/>
          <w:sz w:val="24"/>
          <w:szCs w:val="24"/>
        </w:rPr>
        <w:t> </w:t>
      </w:r>
      <w:r w:rsidR="00A537C8" w:rsidRPr="00ED354D">
        <w:rPr>
          <w:rFonts w:ascii="Times New Roman" w:hAnsi="Times New Roman" w:cs="Times New Roman"/>
          <w:sz w:val="24"/>
          <w:szCs w:val="24"/>
        </w:rPr>
        <w:t>žiakov</w:t>
      </w:r>
      <w:r w:rsidR="003243ED">
        <w:rPr>
          <w:rFonts w:ascii="Times New Roman" w:hAnsi="Times New Roman" w:cs="Times New Roman"/>
          <w:sz w:val="24"/>
          <w:szCs w:val="24"/>
        </w:rPr>
        <w:t>, ktorými sú</w:t>
      </w:r>
      <w:r w:rsidR="00A537C8" w:rsidRPr="00ED354D">
        <w:rPr>
          <w:rStyle w:val="FootnoteReference"/>
          <w:rFonts w:ascii="Times New Roman" w:hAnsi="Times New Roman" w:cs="Times New Roman"/>
          <w:sz w:val="24"/>
          <w:szCs w:val="24"/>
        </w:rPr>
        <w:footnoteReference w:id="2"/>
      </w:r>
      <w:r w:rsidR="00A537C8" w:rsidRPr="00ED354D">
        <w:rPr>
          <w:rFonts w:ascii="Times New Roman" w:hAnsi="Times New Roman" w:cs="Times New Roman"/>
          <w:sz w:val="24"/>
          <w:szCs w:val="24"/>
        </w:rPr>
        <w:t xml:space="preserve">: </w:t>
      </w:r>
    </w:p>
    <w:p w14:paraId="58B0E56C" w14:textId="77777777" w:rsidR="00A537C8" w:rsidRPr="00ED354D" w:rsidRDefault="00A537C8" w:rsidP="00ED354D">
      <w:pPr>
        <w:pStyle w:val="ListParagraph"/>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žiaci poznajú nielen zdravotné (vrátane podstaty závislosti), ale hlavne sociálne riziká a obmedzenia súvisiace so zneužívaním návykových látok a rizikovým správaním, dokážu uviesť relevantné argumenty pri formulovaní svojich postojov, </w:t>
      </w:r>
    </w:p>
    <w:p w14:paraId="155E326F" w14:textId="77777777" w:rsidR="00A537C8" w:rsidRPr="00ED354D" w:rsidRDefault="00A537C8" w:rsidP="00ED354D">
      <w:pPr>
        <w:pStyle w:val="ListParagraph"/>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poznajú zákony, ktoré sa týkajú návykových látok (zákaz fajčenia, predaja cigariet a alkoholu mladistvým, zákony súvisiace s nelegálnymi drogami, uvedomujú si dôsledky porušenia zákona, </w:t>
      </w:r>
    </w:p>
    <w:p w14:paraId="59C189C4" w14:textId="77777777" w:rsidR="00A537C8" w:rsidRPr="00ED354D" w:rsidRDefault="00A537C8" w:rsidP="00ED354D">
      <w:pPr>
        <w:pStyle w:val="ListParagraph"/>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chápu význam harmonických medziľudských vzťahov pre život a poznajú viaceré možnosti ich kultivovania, poznajú spôsoby optimálnej komunikácie (v rôznych životných situáciách) oceňujú jej význam a snažia sa ju uplatňovať, </w:t>
      </w:r>
    </w:p>
    <w:p w14:paraId="70CEFBF1" w14:textId="77777777" w:rsidR="00A537C8" w:rsidRPr="00ED354D" w:rsidRDefault="00A537C8" w:rsidP="00ED354D">
      <w:pPr>
        <w:pStyle w:val="ListParagraph"/>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lastRenderedPageBreak/>
        <w:t xml:space="preserve">poznajú a dokážu uplatniť (niektoré) vhodné spôsoby riešenia nezhôd a konfliktov (so spolužiakmi), uvedomujú si výhody ich nenásilného riešenia, </w:t>
      </w:r>
    </w:p>
    <w:p w14:paraId="4FA4414A" w14:textId="77777777" w:rsidR="00A537C8" w:rsidRPr="00ED354D" w:rsidRDefault="00A537C8" w:rsidP="00ED354D">
      <w:pPr>
        <w:pStyle w:val="ListParagraph"/>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dokážu aplikovať zásady dobrej spolupráce a právo na odlišný názor v skupine, pričom vedia, že majú svoju zodpovednosť za úlohy a konanie v skupine, majú tendenciu odolávať škodlivému tlaku skupiny, </w:t>
      </w:r>
    </w:p>
    <w:p w14:paraId="6B698DB8" w14:textId="77777777" w:rsidR="00A537C8" w:rsidRPr="00ED354D" w:rsidRDefault="00A537C8" w:rsidP="00ED354D">
      <w:pPr>
        <w:pStyle w:val="ListParagraph"/>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sú informovaní o významných dokumentoch v oblasti ľudských práv a orgánoch zaoberajúcimi sa ich ochranou, dokážu argumentmi odôvodniť akceptovanie a tolerovanie inakosti, </w:t>
      </w:r>
    </w:p>
    <w:p w14:paraId="4B6EC3E1" w14:textId="77777777" w:rsidR="00A537C8" w:rsidRPr="00ED354D" w:rsidRDefault="00A537C8" w:rsidP="00ED354D">
      <w:pPr>
        <w:pStyle w:val="ListParagraph"/>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poznajú a uvedomujú si psychologické dôsledky šikanovania, právnu zodpovednosť za také konanie a tiež fakt, že ich postoj je jednou z podmienok vzniku a rozvoj a šikanovania, </w:t>
      </w:r>
    </w:p>
    <w:p w14:paraId="735D6846" w14:textId="77777777" w:rsidR="00A537C8" w:rsidRDefault="00A537C8" w:rsidP="00ED354D">
      <w:pPr>
        <w:pStyle w:val="ListParagraph"/>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dokážu si vyhľadať odbornú pomoc a komunikovať so špecializovanými službami v prípade potreby (linky dôvery, krízové centrá). </w:t>
      </w:r>
    </w:p>
    <w:p w14:paraId="617647F4" w14:textId="77777777" w:rsidR="00D61061" w:rsidRDefault="00D61061" w:rsidP="00D61061">
      <w:pPr>
        <w:spacing w:after="0" w:line="360" w:lineRule="auto"/>
        <w:ind w:firstLine="360"/>
        <w:jc w:val="both"/>
        <w:rPr>
          <w:rFonts w:ascii="Times New Roman" w:hAnsi="Times New Roman" w:cs="Times New Roman"/>
          <w:b/>
          <w:sz w:val="24"/>
          <w:szCs w:val="24"/>
          <w:u w:val="single"/>
        </w:rPr>
      </w:pPr>
    </w:p>
    <w:p w14:paraId="11B345AB" w14:textId="77777777" w:rsidR="00D61061" w:rsidRDefault="00D61061" w:rsidP="00D61061">
      <w:pPr>
        <w:spacing w:after="0" w:line="360" w:lineRule="auto"/>
        <w:ind w:firstLine="360"/>
        <w:jc w:val="both"/>
        <w:rPr>
          <w:rFonts w:ascii="Times New Roman" w:hAnsi="Times New Roman" w:cs="Times New Roman"/>
          <w:sz w:val="24"/>
          <w:szCs w:val="24"/>
        </w:rPr>
      </w:pPr>
      <w:r w:rsidRPr="00D61061">
        <w:rPr>
          <w:rFonts w:ascii="Times New Roman" w:hAnsi="Times New Roman" w:cs="Times New Roman"/>
          <w:b/>
          <w:sz w:val="24"/>
          <w:szCs w:val="24"/>
          <w:u w:val="single"/>
        </w:rPr>
        <w:t>Škola si kladie za povinnosť</w:t>
      </w:r>
      <w:r>
        <w:rPr>
          <w:rFonts w:ascii="Times New Roman" w:hAnsi="Times New Roman" w:cs="Times New Roman"/>
          <w:sz w:val="24"/>
          <w:szCs w:val="24"/>
        </w:rPr>
        <w:t xml:space="preserve"> v súlade so zákonom č. 36/2005 Z. z. o rodine a o zmene a doplnení niektorých zákonov v znení neskorších predpisov, zákona č. 305/2005 Z. z. o sociálnoprávnej ochrane detí a o sociálnej kuratele a o zmene a doplnení niektorých zákonov v znení neskorších predpisov a vyhlášky Ministerstva spravodlivosti SR zákonov v znení neskorších predpisov a vyhlášky Ministerstva spravodlivosti SR č. 543/2005 Z. z. o Spravovacom a kancelárskom poriadku pre okresné súdy, krajské súdy, Špecializovaný trestný súd a vojenské súdy v znení neskorších predpisov: </w:t>
      </w:r>
    </w:p>
    <w:p w14:paraId="2584656C" w14:textId="77777777" w:rsidR="00D61061" w:rsidRDefault="00D61061" w:rsidP="00D61061">
      <w:pPr>
        <w:spacing w:after="0" w:line="360" w:lineRule="auto"/>
        <w:ind w:firstLine="360"/>
        <w:jc w:val="both"/>
        <w:rPr>
          <w:rFonts w:ascii="Times New Roman" w:hAnsi="Times New Roman" w:cs="Times New Roman"/>
          <w:sz w:val="24"/>
          <w:szCs w:val="24"/>
        </w:rPr>
      </w:pPr>
    </w:p>
    <w:p w14:paraId="6333B1D4" w14:textId="77777777" w:rsidR="00D61061" w:rsidRDefault="00D61061" w:rsidP="00D61061">
      <w:pPr>
        <w:pStyle w:val="ListParagraph"/>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t>predkladať</w:t>
      </w:r>
      <w:r>
        <w:rPr>
          <w:rFonts w:ascii="Times New Roman" w:hAnsi="Times New Roman" w:cs="Times New Roman"/>
          <w:sz w:val="24"/>
          <w:szCs w:val="24"/>
        </w:rPr>
        <w:t xml:space="preserve"> súdu v lehotách ním určených správy o maloletom dieťati zameraných najmú na účinnosť súdom uloženého výchovného opatrenia vo vzťahu k dôvodu, pre ktorý bolo opatrenie uložené, s prípadným odporúčaním na zrušenie uložneého výchovného opatrenia, ak už splnilo svoj účel, s odporúčaním na opakované uloženie toho istého výchovného opatrenia, na uloženie iného vhodného výchovného opatrenia, alebo ak je to potrebné v záujme maloletého dieťaťa, aj s odporúčaním dočasnej úpravy jeho pomerov spôsobmi uvedenými v zákone č. 36/2005 Z. z., </w:t>
      </w:r>
    </w:p>
    <w:p w14:paraId="513A0ACD" w14:textId="77777777" w:rsidR="00D61061" w:rsidRDefault="00D61061" w:rsidP="00D61061">
      <w:pPr>
        <w:pStyle w:val="ListParagraph"/>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t>poskytova</w:t>
      </w:r>
      <w:r w:rsidRPr="00302C3B">
        <w:rPr>
          <w:rFonts w:ascii="Times New Roman" w:hAnsi="Times New Roman" w:cs="Times New Roman"/>
          <w:b/>
          <w:sz w:val="24"/>
          <w:szCs w:val="24"/>
        </w:rPr>
        <w:t>ť</w:t>
      </w:r>
      <w:r>
        <w:rPr>
          <w:rFonts w:ascii="Times New Roman" w:hAnsi="Times New Roman" w:cs="Times New Roman"/>
          <w:sz w:val="24"/>
          <w:szCs w:val="24"/>
        </w:rPr>
        <w:t xml:space="preserve"> súčinnosť orgánom sociálnoprávnej ochrany detí a sociálnej kurately a zariadeniam zriadeným na výkon rozhodnutia súdu pri výkone opatrení sociálnoprávnej ochrany detí a sociálnej kurately u detí, </w:t>
      </w:r>
    </w:p>
    <w:p w14:paraId="3ABD2CD2" w14:textId="77777777" w:rsidR="00D61061" w:rsidRDefault="00D61061" w:rsidP="00D61061">
      <w:pPr>
        <w:pStyle w:val="ListParagraph"/>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t>poskytovať</w:t>
      </w:r>
      <w:r>
        <w:rPr>
          <w:rFonts w:ascii="Times New Roman" w:hAnsi="Times New Roman" w:cs="Times New Roman"/>
          <w:sz w:val="24"/>
          <w:szCs w:val="24"/>
        </w:rPr>
        <w:t xml:space="preserve"> bezplatne orgánu ochrany informácie na účely overenia úrovne starostlivosti o dieťa, </w:t>
      </w:r>
    </w:p>
    <w:p w14:paraId="066D3FAC" w14:textId="77777777" w:rsidR="00D61061" w:rsidRDefault="00D61061" w:rsidP="00D61061">
      <w:pPr>
        <w:pStyle w:val="ListParagraph"/>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lastRenderedPageBreak/>
        <w:t>poskytovať</w:t>
      </w:r>
      <w:r>
        <w:rPr>
          <w:rFonts w:ascii="Times New Roman" w:hAnsi="Times New Roman" w:cs="Times New Roman"/>
          <w:sz w:val="24"/>
          <w:szCs w:val="24"/>
        </w:rPr>
        <w:t xml:space="preserve"> súčinnosť obciam a vyšším územným celkom pri plnení ich samosprávnej pôsobnosti v oblasti sociálnoprávnej ochrany detí a sociálnej kurately u detí uvedený v § 75 a 76 zákona č. 305/2005 Z. z., </w:t>
      </w:r>
    </w:p>
    <w:p w14:paraId="2830529F" w14:textId="77777777" w:rsidR="00D61061" w:rsidRDefault="00D61061" w:rsidP="00D61061">
      <w:pPr>
        <w:pStyle w:val="ListParagraph"/>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t>spolupracovať</w:t>
      </w:r>
      <w:r>
        <w:rPr>
          <w:rFonts w:ascii="Times New Roman" w:hAnsi="Times New Roman" w:cs="Times New Roman"/>
          <w:sz w:val="24"/>
          <w:szCs w:val="24"/>
        </w:rPr>
        <w:t xml:space="preserve"> podľa § 94 ods. 5 zákona č. 305/2005 Z. z. s orgánmi ochrany pri hodnotení a riešení situácie dieťaťa alebo pomoci deťom, ktorú sú týrané, pohlavne zneužívané, zanedbávané, alebo u ktorých sa to dôvodne predpokladá, ak súd povolil orgánu vstup do obydlia na účel preverenia informácie, že by dieťa mohlo byť vystavené ohrozeniu života, zdravia alebo neľudskému alebo zlému zaobchádzaniu, zamestnanec orgánu ochrany je oprávnený v sprievode policajta vstúpiť do obydlia a preveriť stav dieťaťa aj spolu s ústne alebo elektronicky vopred prizvaným zástupcom školy alebo školského zariadenia, v prípade ak tento môže napomôcť prevereniu stavu dieťaťa a súhlasí </w:t>
      </w:r>
      <w:r w:rsidR="00302C3B">
        <w:rPr>
          <w:rFonts w:ascii="Times New Roman" w:hAnsi="Times New Roman" w:cs="Times New Roman"/>
          <w:sz w:val="24"/>
          <w:szCs w:val="24"/>
        </w:rPr>
        <w:t>so svojou účasťou,</w:t>
      </w:r>
      <w:r w:rsidR="00302C3B">
        <w:rPr>
          <w:rStyle w:val="FootnoteReference"/>
          <w:rFonts w:ascii="Times New Roman" w:hAnsi="Times New Roman" w:cs="Times New Roman"/>
          <w:sz w:val="24"/>
          <w:szCs w:val="24"/>
        </w:rPr>
        <w:footnoteReference w:id="3"/>
      </w:r>
    </w:p>
    <w:p w14:paraId="60DE6CE2" w14:textId="77777777" w:rsidR="00302C3B" w:rsidRDefault="00302C3B" w:rsidP="00D61061">
      <w:pPr>
        <w:pStyle w:val="ListParagraph"/>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t>oboznámiť</w:t>
      </w:r>
      <w:r>
        <w:rPr>
          <w:rFonts w:ascii="Times New Roman" w:hAnsi="Times New Roman" w:cs="Times New Roman"/>
          <w:sz w:val="24"/>
          <w:szCs w:val="24"/>
        </w:rPr>
        <w:t xml:space="preserve">, ak na základe informácii školy alebo školského zariadenia vznikne dôvodné podozrenie, že dieťa alebo žiak je týrané, zneužívané, alebo ten, kto je povinný sa o dieťa osobne starať, túto povinnosť zanedbáva, škola alebo školské zariadenie oznámi tieto informácie podľa povahy a závažnosti orgánu činnému v trestnom konaní, úradu práce, sociálnych vecí a rodiny, alebo súdu, </w:t>
      </w:r>
    </w:p>
    <w:p w14:paraId="5004131C" w14:textId="77777777" w:rsidR="00302C3B" w:rsidRDefault="00302C3B" w:rsidP="00D61061">
      <w:pPr>
        <w:pStyle w:val="ListParagraph"/>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t>monitorovať</w:t>
      </w:r>
      <w:r>
        <w:rPr>
          <w:rFonts w:ascii="Times New Roman" w:hAnsi="Times New Roman" w:cs="Times New Roman"/>
          <w:b/>
          <w:sz w:val="24"/>
          <w:szCs w:val="24"/>
        </w:rPr>
        <w:t xml:space="preserve"> </w:t>
      </w:r>
      <w:r>
        <w:rPr>
          <w:rFonts w:ascii="Times New Roman" w:hAnsi="Times New Roman" w:cs="Times New Roman"/>
          <w:sz w:val="24"/>
          <w:szCs w:val="24"/>
        </w:rPr>
        <w:t xml:space="preserve">verejne prístupné priestory školy, </w:t>
      </w:r>
      <w:r w:rsidRPr="00302C3B">
        <w:rPr>
          <w:rFonts w:ascii="Times New Roman" w:hAnsi="Times New Roman" w:cs="Times New Roman"/>
          <w:sz w:val="24"/>
          <w:szCs w:val="24"/>
        </w:rPr>
        <w:t>ale len za účelom verejného poriadku, bezpečnosti a ochrany zdravia detí, žiakov, učiteľov a iných osôb, ochrany majetku školy alebo školského zariadenia, ochrany majetku žiakov a iných.</w:t>
      </w:r>
      <w:r>
        <w:rPr>
          <w:rFonts w:ascii="Times New Roman" w:hAnsi="Times New Roman" w:cs="Times New Roman"/>
          <w:b/>
          <w:sz w:val="24"/>
          <w:szCs w:val="24"/>
        </w:rPr>
        <w:t xml:space="preserve"> </w:t>
      </w:r>
      <w:r w:rsidRPr="00302C3B">
        <w:rPr>
          <w:rFonts w:ascii="Times New Roman" w:hAnsi="Times New Roman" w:cs="Times New Roman"/>
          <w:sz w:val="24"/>
          <w:szCs w:val="24"/>
        </w:rPr>
        <w:t>Rovnako tak vyhotovený kamerový záznam škola využije len na účely trestného konania alebo konania o</w:t>
      </w:r>
      <w:r w:rsidR="00AF2630">
        <w:rPr>
          <w:rFonts w:ascii="Times New Roman" w:hAnsi="Times New Roman" w:cs="Times New Roman"/>
          <w:sz w:val="24"/>
          <w:szCs w:val="24"/>
        </w:rPr>
        <w:t> </w:t>
      </w:r>
      <w:r w:rsidRPr="00302C3B">
        <w:rPr>
          <w:rFonts w:ascii="Times New Roman" w:hAnsi="Times New Roman" w:cs="Times New Roman"/>
          <w:sz w:val="24"/>
          <w:szCs w:val="24"/>
        </w:rPr>
        <w:t>priestupkoch</w:t>
      </w:r>
      <w:r w:rsidR="00AF2630">
        <w:rPr>
          <w:rFonts w:ascii="Times New Roman" w:hAnsi="Times New Roman" w:cs="Times New Roman"/>
          <w:sz w:val="24"/>
          <w:szCs w:val="24"/>
        </w:rPr>
        <w:t>,</w:t>
      </w:r>
    </w:p>
    <w:p w14:paraId="475E006C" w14:textId="77777777" w:rsidR="00AF2630" w:rsidRDefault="00AF2630" w:rsidP="00D6106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mať na zreteli</w:t>
      </w:r>
      <w:r>
        <w:rPr>
          <w:rFonts w:ascii="Times New Roman" w:hAnsi="Times New Roman" w:cs="Times New Roman"/>
          <w:sz w:val="24"/>
          <w:szCs w:val="24"/>
        </w:rPr>
        <w:t xml:space="preserve"> účinnosť vyhlášky Ministerstva spravodlivosti SR č. 207/2016 Z. z., konkrétne § 12, ktorý popisuje súčinnosť školy, školského zariadenia a zamestnávateľa v mieste výkonu praktického vyučovania.</w:t>
      </w:r>
      <w:r>
        <w:rPr>
          <w:rStyle w:val="FootnoteReference"/>
          <w:rFonts w:ascii="Times New Roman" w:hAnsi="Times New Roman" w:cs="Times New Roman"/>
          <w:sz w:val="24"/>
          <w:szCs w:val="24"/>
        </w:rPr>
        <w:footnoteReference w:id="4"/>
      </w:r>
    </w:p>
    <w:p w14:paraId="7C43149C" w14:textId="77777777" w:rsidR="00AF2630" w:rsidRDefault="00AF2630" w:rsidP="00AF2630">
      <w:pPr>
        <w:spacing w:after="0" w:line="360" w:lineRule="auto"/>
        <w:jc w:val="both"/>
        <w:rPr>
          <w:rFonts w:ascii="Times New Roman" w:hAnsi="Times New Roman" w:cs="Times New Roman"/>
          <w:sz w:val="24"/>
          <w:szCs w:val="24"/>
        </w:rPr>
      </w:pPr>
    </w:p>
    <w:p w14:paraId="347A9BA9" w14:textId="77777777" w:rsidR="00AF2630" w:rsidRDefault="00AF2630" w:rsidP="00AF2630">
      <w:pPr>
        <w:spacing w:after="0" w:line="360" w:lineRule="auto"/>
        <w:jc w:val="both"/>
        <w:rPr>
          <w:rFonts w:ascii="Times New Roman" w:hAnsi="Times New Roman" w:cs="Times New Roman"/>
          <w:sz w:val="24"/>
          <w:szCs w:val="24"/>
        </w:rPr>
      </w:pPr>
    </w:p>
    <w:p w14:paraId="5EB266F4" w14:textId="77777777" w:rsidR="00ED354D" w:rsidRPr="009355BD" w:rsidRDefault="00ED354D" w:rsidP="009355BD">
      <w:pPr>
        <w:pStyle w:val="ListParagraph"/>
        <w:numPr>
          <w:ilvl w:val="0"/>
          <w:numId w:val="20"/>
        </w:numPr>
        <w:spacing w:after="0" w:line="360" w:lineRule="auto"/>
        <w:jc w:val="both"/>
        <w:rPr>
          <w:rFonts w:ascii="Times New Roman" w:hAnsi="Times New Roman" w:cs="Times New Roman"/>
          <w:sz w:val="24"/>
          <w:szCs w:val="24"/>
        </w:rPr>
      </w:pPr>
      <w:r w:rsidRPr="009355BD">
        <w:rPr>
          <w:rFonts w:ascii="Times New Roman" w:hAnsi="Times New Roman" w:cs="Times New Roman"/>
          <w:sz w:val="24"/>
          <w:szCs w:val="24"/>
        </w:rPr>
        <w:lastRenderedPageBreak/>
        <w:t>CIEĽ PREVENCIE</w:t>
      </w:r>
    </w:p>
    <w:p w14:paraId="7D248032" w14:textId="77777777" w:rsidR="00ED354D" w:rsidRPr="00ED354D" w:rsidRDefault="00ED354D" w:rsidP="00ED354D">
      <w:pPr>
        <w:spacing w:after="0" w:line="360" w:lineRule="auto"/>
        <w:jc w:val="both"/>
        <w:rPr>
          <w:rFonts w:ascii="Times New Roman" w:hAnsi="Times New Roman" w:cs="Times New Roman"/>
          <w:sz w:val="24"/>
          <w:szCs w:val="24"/>
        </w:rPr>
      </w:pPr>
    </w:p>
    <w:p w14:paraId="7C56EB08" w14:textId="2DB6E01D" w:rsidR="000A15DD" w:rsidRDefault="00ED354D" w:rsidP="00D005B1">
      <w:pPr>
        <w:spacing w:line="360" w:lineRule="auto"/>
        <w:ind w:firstLine="360"/>
        <w:contextualSpacing/>
        <w:jc w:val="both"/>
        <w:rPr>
          <w:rFonts w:ascii="Times New Roman" w:hAnsi="Times New Roman" w:cs="Times New Roman"/>
          <w:sz w:val="24"/>
          <w:szCs w:val="24"/>
        </w:rPr>
      </w:pPr>
      <w:r w:rsidRPr="00ED354D">
        <w:rPr>
          <w:rFonts w:ascii="Times New Roman" w:hAnsi="Times New Roman" w:cs="Times New Roman"/>
          <w:sz w:val="24"/>
          <w:szCs w:val="24"/>
        </w:rPr>
        <w:t>Hlavným cieľom  prevencie rizikového správania, resp. sociálno-patologických javov je dosiahnuť, aby mal mladý človek na úrovni primeranej svojmu veku vedomé úsilie uprednostňovať zodpovedné, nie rizikové správanie a zdravie neohrozujúci spôsob života.</w:t>
      </w:r>
      <w:r w:rsidR="00D005B1">
        <w:rPr>
          <w:rFonts w:ascii="Times New Roman" w:hAnsi="Times New Roman" w:cs="Times New Roman"/>
          <w:sz w:val="24"/>
          <w:szCs w:val="24"/>
        </w:rPr>
        <w:t xml:space="preserve"> Zvýrazňujeme </w:t>
      </w:r>
      <w:r w:rsidR="00D005B1" w:rsidRPr="00D005B1">
        <w:rPr>
          <w:rFonts w:ascii="Times New Roman" w:hAnsi="Times New Roman" w:cs="Times New Roman"/>
          <w:b/>
          <w:bCs/>
          <w:sz w:val="24"/>
          <w:szCs w:val="24"/>
        </w:rPr>
        <w:t>poslanie školy v socializácii novej generácie</w:t>
      </w:r>
      <w:r w:rsidR="00D005B1">
        <w:rPr>
          <w:rFonts w:ascii="Times New Roman" w:hAnsi="Times New Roman" w:cs="Times New Roman"/>
          <w:sz w:val="24"/>
          <w:szCs w:val="24"/>
        </w:rPr>
        <w:t xml:space="preserve"> najmä v kontexte niektorých aktuálnych, menej známych podnetov k vzniku nežiaduceho správania vplyvom súčasného sveta komunikačných technológií. Socializácia zaisťuje kontinuitu generácií v kultúre daného spoločenstva tak, aby sa u novej generácie vytvorili určité mentálne štrukúry, na ktoré sa môže spoločnosť spoľahnúť, preto škola nadobúda dôležitú úlohu v procese socializácie novej generácie. Dôležitou súčasťou procesu socializácie v škole je </w:t>
      </w:r>
      <w:r w:rsidR="00D005B1" w:rsidRPr="00143668">
        <w:rPr>
          <w:rFonts w:ascii="Times New Roman" w:hAnsi="Times New Roman" w:cs="Times New Roman"/>
          <w:b/>
          <w:bCs/>
          <w:sz w:val="24"/>
          <w:szCs w:val="24"/>
        </w:rPr>
        <w:t>minimalizácia vzniku alebo miery rizikového správania či konania</w:t>
      </w:r>
      <w:r w:rsidR="00D005B1">
        <w:rPr>
          <w:rFonts w:ascii="Times New Roman" w:hAnsi="Times New Roman" w:cs="Times New Roman"/>
          <w:sz w:val="24"/>
          <w:szCs w:val="24"/>
        </w:rPr>
        <w:t xml:space="preserve"> u detí a žiakov počas senzitívneho obdobia školskej dochádzky. </w:t>
      </w:r>
      <w:r w:rsidR="002E4EF8">
        <w:rPr>
          <w:rFonts w:ascii="Times New Roman" w:hAnsi="Times New Roman" w:cs="Times New Roman"/>
          <w:sz w:val="24"/>
          <w:szCs w:val="24"/>
        </w:rPr>
        <w:t>Budeme sa snažiť u novej gener</w:t>
      </w:r>
      <w:r w:rsidR="00143668">
        <w:rPr>
          <w:rFonts w:ascii="Times New Roman" w:hAnsi="Times New Roman" w:cs="Times New Roman"/>
          <w:sz w:val="24"/>
          <w:szCs w:val="24"/>
        </w:rPr>
        <w:t xml:space="preserve">ácie </w:t>
      </w:r>
      <w:r w:rsidR="00143668" w:rsidRPr="00143668">
        <w:rPr>
          <w:rFonts w:ascii="Times New Roman" w:hAnsi="Times New Roman" w:cs="Times New Roman"/>
          <w:b/>
          <w:bCs/>
          <w:sz w:val="24"/>
          <w:szCs w:val="24"/>
        </w:rPr>
        <w:t>kreovať základy pre integritu</w:t>
      </w:r>
      <w:r w:rsidR="00143668">
        <w:rPr>
          <w:rFonts w:ascii="Times New Roman" w:hAnsi="Times New Roman" w:cs="Times New Roman"/>
          <w:sz w:val="24"/>
          <w:szCs w:val="24"/>
        </w:rPr>
        <w:t xml:space="preserve"> ich </w:t>
      </w:r>
      <w:r w:rsidR="00143668" w:rsidRPr="00143668">
        <w:rPr>
          <w:rFonts w:ascii="Times New Roman" w:hAnsi="Times New Roman" w:cs="Times New Roman"/>
          <w:b/>
          <w:bCs/>
          <w:sz w:val="24"/>
          <w:szCs w:val="24"/>
        </w:rPr>
        <w:t>osobnosti a pozitívne rozhodnutia</w:t>
      </w:r>
      <w:r w:rsidR="00143668">
        <w:rPr>
          <w:rFonts w:ascii="Times New Roman" w:hAnsi="Times New Roman" w:cs="Times New Roman"/>
          <w:sz w:val="24"/>
          <w:szCs w:val="24"/>
        </w:rPr>
        <w:t xml:space="preserve"> na ich ďalšej životnej ceste a </w:t>
      </w:r>
      <w:r w:rsidR="00143668" w:rsidRPr="00143668">
        <w:rPr>
          <w:rFonts w:ascii="Times New Roman" w:hAnsi="Times New Roman" w:cs="Times New Roman"/>
          <w:b/>
          <w:bCs/>
          <w:sz w:val="24"/>
          <w:szCs w:val="24"/>
        </w:rPr>
        <w:t>v prospech spoločnosti</w:t>
      </w:r>
      <w:r w:rsidR="00143668">
        <w:rPr>
          <w:rFonts w:ascii="Times New Roman" w:hAnsi="Times New Roman" w:cs="Times New Roman"/>
          <w:sz w:val="24"/>
          <w:szCs w:val="24"/>
        </w:rPr>
        <w:t>.</w:t>
      </w:r>
      <w:r w:rsidR="00D005B1">
        <w:rPr>
          <w:rFonts w:ascii="Times New Roman" w:hAnsi="Times New Roman" w:cs="Times New Roman"/>
          <w:sz w:val="24"/>
          <w:szCs w:val="24"/>
        </w:rPr>
        <w:t xml:space="preserve"> </w:t>
      </w:r>
      <w:r w:rsidR="00050E83">
        <w:rPr>
          <w:rFonts w:ascii="Times New Roman" w:hAnsi="Times New Roman" w:cs="Times New Roman"/>
          <w:sz w:val="24"/>
          <w:szCs w:val="24"/>
        </w:rPr>
        <w:t xml:space="preserve">Všetky činnosti by mali viesť k tomu, aby bol </w:t>
      </w:r>
      <w:r w:rsidR="00050E83" w:rsidRPr="00050E83">
        <w:rPr>
          <w:rFonts w:ascii="Times New Roman" w:hAnsi="Times New Roman" w:cs="Times New Roman"/>
          <w:b/>
          <w:bCs/>
          <w:sz w:val="24"/>
          <w:szCs w:val="24"/>
        </w:rPr>
        <w:t>žiak schopný sociálneho (morálneho) konania.</w:t>
      </w:r>
      <w:r w:rsidR="00050E83">
        <w:rPr>
          <w:rFonts w:ascii="Times New Roman" w:hAnsi="Times New Roman" w:cs="Times New Roman"/>
          <w:sz w:val="24"/>
          <w:szCs w:val="24"/>
        </w:rPr>
        <w:t xml:space="preserve"> Je to správanie, v ktorom dokáže </w:t>
      </w:r>
      <w:r w:rsidR="00050E83" w:rsidRPr="00050E83">
        <w:rPr>
          <w:rFonts w:ascii="Times New Roman" w:hAnsi="Times New Roman" w:cs="Times New Roman"/>
          <w:b/>
          <w:bCs/>
          <w:sz w:val="24"/>
          <w:szCs w:val="24"/>
        </w:rPr>
        <w:t>rozlišovať dobro a zlo,</w:t>
      </w:r>
      <w:r w:rsidR="00050E83">
        <w:rPr>
          <w:rFonts w:ascii="Times New Roman" w:hAnsi="Times New Roman" w:cs="Times New Roman"/>
          <w:sz w:val="24"/>
          <w:szCs w:val="24"/>
        </w:rPr>
        <w:t xml:space="preserve"> ako i </w:t>
      </w:r>
      <w:r w:rsidR="00050E83" w:rsidRPr="00050E83">
        <w:rPr>
          <w:rFonts w:ascii="Times New Roman" w:hAnsi="Times New Roman" w:cs="Times New Roman"/>
          <w:b/>
          <w:bCs/>
          <w:sz w:val="24"/>
          <w:szCs w:val="24"/>
        </w:rPr>
        <w:t>následky svojho správania.</w:t>
      </w:r>
      <w:r w:rsidR="00050E83">
        <w:rPr>
          <w:rFonts w:ascii="Times New Roman" w:hAnsi="Times New Roman" w:cs="Times New Roman"/>
          <w:sz w:val="24"/>
          <w:szCs w:val="24"/>
        </w:rPr>
        <w:t xml:space="preserve"> Žiakov by sme sa mali snažiť </w:t>
      </w:r>
      <w:r w:rsidR="00050E83" w:rsidRPr="00050E83">
        <w:rPr>
          <w:rFonts w:ascii="Times New Roman" w:hAnsi="Times New Roman" w:cs="Times New Roman"/>
          <w:b/>
          <w:bCs/>
          <w:sz w:val="24"/>
          <w:szCs w:val="24"/>
        </w:rPr>
        <w:t>nasmerovať na žiaduce formy správania a prevenciu nežiaduceho (rizikového) správania.</w:t>
      </w:r>
      <w:r w:rsidR="004F423C">
        <w:rPr>
          <w:rFonts w:ascii="Times New Roman" w:hAnsi="Times New Roman" w:cs="Times New Roman"/>
          <w:b/>
          <w:bCs/>
          <w:sz w:val="24"/>
          <w:szCs w:val="24"/>
        </w:rPr>
        <w:t xml:space="preserve"> </w:t>
      </w:r>
      <w:r w:rsidR="004F423C">
        <w:rPr>
          <w:rFonts w:ascii="Times New Roman" w:hAnsi="Times New Roman" w:cs="Times New Roman"/>
          <w:bCs/>
          <w:sz w:val="24"/>
          <w:szCs w:val="24"/>
        </w:rPr>
        <w:t xml:space="preserve">Ako škola sa budeme pre našich žiakov urobiť, čo najviac, aby aj napriek sťaženým podmienkam v dôsledku pandémie napredovali, boli stále lepšími a úspešnejšími a cítili sa v škole dobre. </w:t>
      </w:r>
      <w:r w:rsidRPr="00ED354D">
        <w:rPr>
          <w:rFonts w:ascii="Times New Roman" w:hAnsi="Times New Roman" w:cs="Times New Roman"/>
          <w:sz w:val="24"/>
          <w:szCs w:val="24"/>
        </w:rPr>
        <w:t xml:space="preserve"> Preventívny progra</w:t>
      </w:r>
      <w:r w:rsidR="002E4EF8">
        <w:rPr>
          <w:rFonts w:ascii="Times New Roman" w:hAnsi="Times New Roman" w:cs="Times New Roman"/>
          <w:sz w:val="24"/>
          <w:szCs w:val="24"/>
        </w:rPr>
        <w:t>m školy na školský rok 2022/2023</w:t>
      </w:r>
      <w:r w:rsidRPr="00ED354D">
        <w:rPr>
          <w:rFonts w:ascii="Times New Roman" w:hAnsi="Times New Roman" w:cs="Times New Roman"/>
          <w:sz w:val="24"/>
          <w:szCs w:val="24"/>
        </w:rPr>
        <w:t xml:space="preserve"> je </w:t>
      </w:r>
      <w:r w:rsidRPr="00050E83">
        <w:rPr>
          <w:rFonts w:ascii="Times New Roman" w:hAnsi="Times New Roman" w:cs="Times New Roman"/>
          <w:b/>
          <w:bCs/>
          <w:sz w:val="24"/>
          <w:szCs w:val="24"/>
        </w:rPr>
        <w:t>zameraný na prevenciu prejavov intolerancie</w:t>
      </w:r>
      <w:r w:rsidR="004F423C">
        <w:rPr>
          <w:rFonts w:ascii="Times New Roman" w:hAnsi="Times New Roman" w:cs="Times New Roman"/>
          <w:b/>
          <w:bCs/>
          <w:sz w:val="24"/>
          <w:szCs w:val="24"/>
        </w:rPr>
        <w:t xml:space="preserve"> </w:t>
      </w:r>
      <w:r w:rsidRPr="00ED354D">
        <w:rPr>
          <w:rFonts w:ascii="Times New Roman" w:hAnsi="Times New Roman" w:cs="Times New Roman"/>
          <w:sz w:val="24"/>
          <w:szCs w:val="24"/>
        </w:rPr>
        <w:t xml:space="preserve"> (šikanovanie, diskriminácia, intolerancia, rasizmus, antisemitizmus, xenofóbia,  tolerancia a spolužitie s menšinami, kultúra národnostných menšín, multikulturalizmus a imigrácia, extrémizmus, radikalizácia) v súlade s </w:t>
      </w:r>
      <w:r w:rsidR="003243ED">
        <w:rPr>
          <w:rFonts w:ascii="Times New Roman" w:hAnsi="Times New Roman" w:cs="Times New Roman"/>
          <w:b/>
          <w:sz w:val="24"/>
          <w:szCs w:val="24"/>
        </w:rPr>
        <w:t>Celoštátnou</w:t>
      </w:r>
      <w:r w:rsidRPr="00ED354D">
        <w:rPr>
          <w:rFonts w:ascii="Times New Roman" w:hAnsi="Times New Roman" w:cs="Times New Roman"/>
          <w:b/>
          <w:sz w:val="24"/>
          <w:szCs w:val="24"/>
        </w:rPr>
        <w:t xml:space="preserve"> stratégiou ochrany a podpory ľudských práv v Slovenskej republike</w:t>
      </w:r>
      <w:r w:rsidR="000A15DD">
        <w:rPr>
          <w:rFonts w:ascii="Times New Roman" w:hAnsi="Times New Roman" w:cs="Times New Roman"/>
          <w:sz w:val="24"/>
          <w:szCs w:val="24"/>
        </w:rPr>
        <w:t xml:space="preserve">, </w:t>
      </w:r>
      <w:r w:rsidRPr="00ED354D">
        <w:rPr>
          <w:rFonts w:ascii="Times New Roman" w:hAnsi="Times New Roman" w:cs="Times New Roman"/>
          <w:sz w:val="24"/>
          <w:szCs w:val="24"/>
        </w:rPr>
        <w:t> </w:t>
      </w:r>
      <w:r w:rsidRPr="00ED354D">
        <w:rPr>
          <w:rFonts w:ascii="Times New Roman" w:hAnsi="Times New Roman" w:cs="Times New Roman"/>
          <w:b/>
          <w:sz w:val="24"/>
          <w:szCs w:val="24"/>
        </w:rPr>
        <w:t>Koncepciou boja proti extrémizmu na roky 2015 a</w:t>
      </w:r>
      <w:r w:rsidR="000A15DD">
        <w:rPr>
          <w:rFonts w:ascii="Times New Roman" w:hAnsi="Times New Roman" w:cs="Times New Roman"/>
          <w:b/>
          <w:sz w:val="24"/>
          <w:szCs w:val="24"/>
        </w:rPr>
        <w:t> </w:t>
      </w:r>
      <w:r w:rsidRPr="00ED354D">
        <w:rPr>
          <w:rFonts w:ascii="Times New Roman" w:hAnsi="Times New Roman" w:cs="Times New Roman"/>
          <w:b/>
          <w:sz w:val="24"/>
          <w:szCs w:val="24"/>
        </w:rPr>
        <w:t>2019</w:t>
      </w:r>
      <w:r w:rsidR="000A15DD">
        <w:rPr>
          <w:rFonts w:ascii="Times New Roman" w:hAnsi="Times New Roman" w:cs="Times New Roman"/>
          <w:b/>
          <w:sz w:val="24"/>
          <w:szCs w:val="24"/>
        </w:rPr>
        <w:t>,</w:t>
      </w:r>
      <w:r w:rsidR="00B1015D">
        <w:rPr>
          <w:rFonts w:ascii="Times New Roman" w:hAnsi="Times New Roman" w:cs="Times New Roman"/>
          <w:b/>
          <w:sz w:val="24"/>
          <w:szCs w:val="24"/>
        </w:rPr>
        <w:t xml:space="preserve"> na ktorú nadväzuje Koncepcia boja proti radikalizácii a extrémizmu do roku 2024,</w:t>
      </w:r>
      <w:r w:rsidR="000A15DD">
        <w:rPr>
          <w:rFonts w:ascii="Times New Roman" w:hAnsi="Times New Roman" w:cs="Times New Roman"/>
          <w:b/>
          <w:sz w:val="24"/>
          <w:szCs w:val="24"/>
        </w:rPr>
        <w:t xml:space="preserve"> </w:t>
      </w:r>
      <w:r w:rsidR="003243ED">
        <w:rPr>
          <w:rFonts w:ascii="Times New Roman" w:hAnsi="Times New Roman" w:cs="Times New Roman"/>
          <w:b/>
          <w:sz w:val="24"/>
          <w:szCs w:val="24"/>
        </w:rPr>
        <w:t> Národným programom boja proti obchod</w:t>
      </w:r>
      <w:r w:rsidR="000A15DD">
        <w:rPr>
          <w:rFonts w:ascii="Times New Roman" w:hAnsi="Times New Roman" w:cs="Times New Roman"/>
          <w:b/>
          <w:sz w:val="24"/>
          <w:szCs w:val="24"/>
        </w:rPr>
        <w:t>ovaniu s</w:t>
      </w:r>
      <w:r w:rsidR="00B84B6C">
        <w:rPr>
          <w:rFonts w:ascii="Times New Roman" w:hAnsi="Times New Roman" w:cs="Times New Roman"/>
          <w:b/>
          <w:sz w:val="24"/>
          <w:szCs w:val="24"/>
        </w:rPr>
        <w:t> ľuďmi na roky 2019-2023, Národ</w:t>
      </w:r>
      <w:r w:rsidR="000A15DD">
        <w:rPr>
          <w:rFonts w:ascii="Times New Roman" w:hAnsi="Times New Roman" w:cs="Times New Roman"/>
          <w:b/>
          <w:sz w:val="24"/>
          <w:szCs w:val="24"/>
        </w:rPr>
        <w:t>nou stratégiou na ochranu detí pred násilím</w:t>
      </w:r>
      <w:r w:rsidR="00A631BE">
        <w:rPr>
          <w:rFonts w:ascii="Times New Roman" w:hAnsi="Times New Roman" w:cs="Times New Roman"/>
          <w:b/>
          <w:sz w:val="24"/>
          <w:szCs w:val="24"/>
        </w:rPr>
        <w:t>,</w:t>
      </w:r>
      <w:r w:rsidR="00B1015D">
        <w:rPr>
          <w:rFonts w:ascii="Times New Roman" w:hAnsi="Times New Roman" w:cs="Times New Roman"/>
          <w:b/>
          <w:sz w:val="24"/>
          <w:szCs w:val="24"/>
        </w:rPr>
        <w:t xml:space="preserve">  Dohovorom o právach dieťaťa, Národným programom prevencie nákazy HIV/AIDS v Slovenskej republike na rok 2017 – 2020,  </w:t>
      </w:r>
      <w:r w:rsidR="00A631BE">
        <w:rPr>
          <w:rFonts w:ascii="Times New Roman" w:hAnsi="Times New Roman" w:cs="Times New Roman"/>
          <w:b/>
          <w:sz w:val="24"/>
          <w:szCs w:val="24"/>
        </w:rPr>
        <w:t xml:space="preserve"> Prvým akčným plánom stratégie inkluzívneho prístupu vo výchove a vzdelávaní na roky 2022 – 2024, Stratégiou inkluzívneho prístupu vo výchove a</w:t>
      </w:r>
      <w:r w:rsidR="00B1015D">
        <w:rPr>
          <w:rFonts w:ascii="Times New Roman" w:hAnsi="Times New Roman" w:cs="Times New Roman"/>
          <w:b/>
          <w:sz w:val="24"/>
          <w:szCs w:val="24"/>
        </w:rPr>
        <w:t> </w:t>
      </w:r>
      <w:r w:rsidR="00A631BE">
        <w:rPr>
          <w:rFonts w:ascii="Times New Roman" w:hAnsi="Times New Roman" w:cs="Times New Roman"/>
          <w:b/>
          <w:sz w:val="24"/>
          <w:szCs w:val="24"/>
        </w:rPr>
        <w:t>vzdelávaní</w:t>
      </w:r>
      <w:r w:rsidR="00B1015D">
        <w:rPr>
          <w:rFonts w:ascii="Times New Roman" w:hAnsi="Times New Roman" w:cs="Times New Roman"/>
          <w:b/>
          <w:sz w:val="24"/>
          <w:szCs w:val="24"/>
        </w:rPr>
        <w:t>, Akčným plánom riešenia šikanovania v školách a školských zariadeniach na roky 2022 – 2023</w:t>
      </w:r>
      <w:r w:rsidR="00B84B6C">
        <w:rPr>
          <w:rFonts w:ascii="Times New Roman" w:hAnsi="Times New Roman" w:cs="Times New Roman"/>
          <w:b/>
          <w:sz w:val="24"/>
          <w:szCs w:val="24"/>
        </w:rPr>
        <w:t>, Strednodobou stratégiou rozvojovej spolupráce na roky 2019 – 2023 a Agendou 2030</w:t>
      </w:r>
      <w:r w:rsidR="00B1015D">
        <w:rPr>
          <w:rFonts w:ascii="Times New Roman" w:hAnsi="Times New Roman" w:cs="Times New Roman"/>
          <w:b/>
          <w:sz w:val="24"/>
          <w:szCs w:val="24"/>
        </w:rPr>
        <w:t>.</w:t>
      </w:r>
      <w:r w:rsidR="004E438D">
        <w:rPr>
          <w:rFonts w:ascii="Times New Roman" w:hAnsi="Times New Roman" w:cs="Times New Roman"/>
          <w:b/>
          <w:sz w:val="24"/>
          <w:szCs w:val="24"/>
        </w:rPr>
        <w:t xml:space="preserve"> Ďalej sa budeme snažiť podporovať povedomie, že zdravie je základnou podmienkou pre plnohodnotný, </w:t>
      </w:r>
      <w:r w:rsidR="004E438D">
        <w:rPr>
          <w:rFonts w:ascii="Times New Roman" w:hAnsi="Times New Roman" w:cs="Times New Roman"/>
          <w:b/>
          <w:sz w:val="24"/>
          <w:szCs w:val="24"/>
        </w:rPr>
        <w:lastRenderedPageBreak/>
        <w:t>produktívny život a kategóriou určujúcou kvalitu života človeka. Zdravie je kapitálom celej spoločnosti, preto sa budeme venovať prevencii užívania drog a iných návykových látok, škodlivosti fajčenia a alko</w:t>
      </w:r>
      <w:r w:rsidR="004F423C">
        <w:rPr>
          <w:rFonts w:ascii="Times New Roman" w:hAnsi="Times New Roman" w:cs="Times New Roman"/>
          <w:b/>
          <w:sz w:val="24"/>
          <w:szCs w:val="24"/>
        </w:rPr>
        <w:t>holu, poruchám stravovania, problematike duševného zdravia a pod</w:t>
      </w:r>
      <w:r w:rsidR="004E438D">
        <w:rPr>
          <w:rFonts w:ascii="Times New Roman" w:hAnsi="Times New Roman" w:cs="Times New Roman"/>
          <w:b/>
          <w:sz w:val="24"/>
          <w:szCs w:val="24"/>
        </w:rPr>
        <w:t>.</w:t>
      </w:r>
      <w:r w:rsidRPr="00ED354D">
        <w:rPr>
          <w:rFonts w:ascii="Times New Roman" w:hAnsi="Times New Roman" w:cs="Times New Roman"/>
          <w:sz w:val="24"/>
          <w:szCs w:val="24"/>
        </w:rPr>
        <w:t xml:space="preserve"> Preventívny program školy sa snaží reagovať na aktuálne problémy v spoločnosti. Do ŠkVP boli preto zapracované témy súvisiace s multikultúrnou výchovou, výchovou v duchu humanizmu, vzdelávaním v oblasti ľudských práv, práv dieťaťa, ochrany ľudských práv, ako podpora hodnoty človeka, rozvojom medziľudských vzťahov, rozvojom európskeho povedomia a občianstva, rovnosti muža a ženy, predchádzania všetkým formám diskriminácie, xenofóbie, antisemitizmu, intolerancie, segregácie a rasizmu a v oblasti problematiky migrácie ako novodobého fenoménu, a budovaním osobnostných postojov a hodnôt v duchu humanizmu, tolerancie a demokracie.</w:t>
      </w:r>
      <w:r w:rsidR="009D6195">
        <w:rPr>
          <w:rFonts w:ascii="Times New Roman" w:hAnsi="Times New Roman" w:cs="Times New Roman"/>
          <w:sz w:val="24"/>
          <w:szCs w:val="24"/>
        </w:rPr>
        <w:t xml:space="preserve"> V tomto školskom roku sa budeme venovať aj téme desegregácie.</w:t>
      </w:r>
      <w:r w:rsidRPr="00ED354D">
        <w:rPr>
          <w:rFonts w:ascii="Times New Roman" w:hAnsi="Times New Roman" w:cs="Times New Roman"/>
          <w:sz w:val="24"/>
          <w:szCs w:val="24"/>
        </w:rPr>
        <w:t xml:space="preserve"> Takisto sa koordinátor prevencie vo svojej práci sústredí na predchádzanie drogovým závislostiam u žiakov, prípravou a realizáciou výchovného koncertu, prednášok, pomocou pri organizovaní dobrovoľníckych akcií, nástenných materiálov, prípadne materiálov pre triednych učiteľov, rodičov a žiakov s tematikou prevencie na rôzne témy podľa plánu na jednotlivé mesiace. </w:t>
      </w:r>
      <w:r w:rsidR="001B7AB0">
        <w:rPr>
          <w:rFonts w:ascii="Times New Roman" w:hAnsi="Times New Roman" w:cs="Times New Roman"/>
          <w:sz w:val="24"/>
          <w:szCs w:val="24"/>
        </w:rPr>
        <w:t xml:space="preserve">Taktiež považujeme za potrebné venovať sa téme kritického myslenia v súvislosti s vyhľadávaním a posudzovaním informácií v súlade so Stratégiou Slovenskej republiky pre mládež na roky 2021 – 2028. </w:t>
      </w:r>
    </w:p>
    <w:p w14:paraId="533B8FD1" w14:textId="3EDFEB7E" w:rsidR="002A4A84" w:rsidRPr="00D53C15" w:rsidRDefault="002A4A84" w:rsidP="00D005B1">
      <w:pPr>
        <w:spacing w:line="360" w:lineRule="auto"/>
        <w:ind w:firstLine="360"/>
        <w:contextualSpacing/>
        <w:jc w:val="both"/>
        <w:rPr>
          <w:rFonts w:ascii="Times New Roman" w:hAnsi="Times New Roman" w:cs="Times New Roman"/>
          <w:b/>
          <w:sz w:val="24"/>
          <w:szCs w:val="24"/>
        </w:rPr>
      </w:pPr>
      <w:r>
        <w:rPr>
          <w:rFonts w:ascii="Times New Roman" w:hAnsi="Times New Roman" w:cs="Times New Roman"/>
          <w:sz w:val="24"/>
          <w:szCs w:val="24"/>
        </w:rPr>
        <w:t>V súlade a v duchu prijatého Národného akčného plánu pre deti je potrebné na škole venovať pozornosť deťom zo znevýhodneného sociá</w:t>
      </w:r>
      <w:r w:rsidR="009D6195">
        <w:rPr>
          <w:rFonts w:ascii="Times New Roman" w:hAnsi="Times New Roman" w:cs="Times New Roman"/>
          <w:sz w:val="24"/>
          <w:szCs w:val="24"/>
        </w:rPr>
        <w:t>l</w:t>
      </w:r>
      <w:r>
        <w:rPr>
          <w:rFonts w:ascii="Times New Roman" w:hAnsi="Times New Roman" w:cs="Times New Roman"/>
          <w:sz w:val="24"/>
          <w:szCs w:val="24"/>
        </w:rPr>
        <w:t>neho prostredia, zabezp</w:t>
      </w:r>
      <w:r w:rsidR="009D6195">
        <w:rPr>
          <w:rFonts w:ascii="Times New Roman" w:hAnsi="Times New Roman" w:cs="Times New Roman"/>
          <w:sz w:val="24"/>
          <w:szCs w:val="24"/>
        </w:rPr>
        <w:t>e</w:t>
      </w:r>
      <w:r>
        <w:rPr>
          <w:rFonts w:ascii="Times New Roman" w:hAnsi="Times New Roman" w:cs="Times New Roman"/>
          <w:sz w:val="24"/>
          <w:szCs w:val="24"/>
        </w:rPr>
        <w:t>čovať aktívnu ochranu detí pred sociálno-patologickými javmi. Veku primeraným spôsobom budeme informovať žiakov o ustanoveniach Opčného protokolu k Dohovoru o právach dieťaťa – o predaji detí, detskej prostitúcii, o účasti detí v ozbrojených konfliktoch, o ochrane detí pred sexuálnym vykorisťovaním a</w:t>
      </w:r>
      <w:r w:rsidR="009D6195">
        <w:rPr>
          <w:rFonts w:ascii="Times New Roman" w:hAnsi="Times New Roman" w:cs="Times New Roman"/>
          <w:sz w:val="24"/>
          <w:szCs w:val="24"/>
        </w:rPr>
        <w:t> </w:t>
      </w:r>
      <w:r>
        <w:rPr>
          <w:rFonts w:ascii="Times New Roman" w:hAnsi="Times New Roman" w:cs="Times New Roman"/>
          <w:sz w:val="24"/>
          <w:szCs w:val="24"/>
        </w:rPr>
        <w:t>o</w:t>
      </w:r>
      <w:r w:rsidR="009D6195">
        <w:rPr>
          <w:rFonts w:ascii="Times New Roman" w:hAnsi="Times New Roman" w:cs="Times New Roman"/>
          <w:sz w:val="24"/>
          <w:szCs w:val="24"/>
        </w:rPr>
        <w:t xml:space="preserve"> </w:t>
      </w:r>
      <w:r>
        <w:rPr>
          <w:rFonts w:ascii="Times New Roman" w:hAnsi="Times New Roman" w:cs="Times New Roman"/>
          <w:sz w:val="24"/>
          <w:szCs w:val="24"/>
        </w:rPr>
        <w:t xml:space="preserve">právach osôb so zdravotným postihnutím v súlade so stratégiou prevencie kriminality a inej protispoločenskej činnosti v SR. </w:t>
      </w:r>
    </w:p>
    <w:p w14:paraId="2D838F43" w14:textId="77777777" w:rsidR="000A15DD" w:rsidRDefault="000A15DD" w:rsidP="00ED354D">
      <w:pPr>
        <w:spacing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Úlohou školy je podporovať realizáciu aktivít na zvyšovanie právneho vedomia žiakov, zážitkových aktivít vo výchovno-vzdelávacom procese, aktivít v mimovyučovacom čase, </w:t>
      </w:r>
      <w:r w:rsidR="00225437">
        <w:rPr>
          <w:rFonts w:ascii="Times New Roman" w:hAnsi="Times New Roman" w:cs="Times New Roman"/>
          <w:sz w:val="24"/>
          <w:szCs w:val="24"/>
        </w:rPr>
        <w:t>šúťaží, prednášok, besied, tvorivých dielní, verejných zbierok a podobne.</w:t>
      </w:r>
    </w:p>
    <w:p w14:paraId="2B1BD2D6" w14:textId="77777777" w:rsidR="000A15DD" w:rsidRDefault="000A15DD" w:rsidP="00ED354D">
      <w:pPr>
        <w:spacing w:line="360" w:lineRule="auto"/>
        <w:ind w:firstLine="360"/>
        <w:contextualSpacing/>
        <w:jc w:val="both"/>
        <w:rPr>
          <w:rFonts w:ascii="Times New Roman" w:hAnsi="Times New Roman" w:cs="Times New Roman"/>
          <w:sz w:val="24"/>
          <w:szCs w:val="24"/>
        </w:rPr>
      </w:pPr>
    </w:p>
    <w:p w14:paraId="657418E2" w14:textId="28E9857A" w:rsidR="00AF2630" w:rsidRDefault="00AF2630" w:rsidP="00ED354D">
      <w:pPr>
        <w:spacing w:line="360" w:lineRule="auto"/>
        <w:ind w:firstLine="360"/>
        <w:contextualSpacing/>
        <w:jc w:val="both"/>
        <w:rPr>
          <w:rFonts w:ascii="Times New Roman" w:hAnsi="Times New Roman" w:cs="Times New Roman"/>
          <w:sz w:val="24"/>
          <w:szCs w:val="24"/>
        </w:rPr>
      </w:pPr>
    </w:p>
    <w:p w14:paraId="21B25CC2" w14:textId="529D443C" w:rsidR="009D6195" w:rsidRDefault="009D6195" w:rsidP="00ED354D">
      <w:pPr>
        <w:spacing w:line="360" w:lineRule="auto"/>
        <w:ind w:firstLine="360"/>
        <w:contextualSpacing/>
        <w:jc w:val="both"/>
        <w:rPr>
          <w:rFonts w:ascii="Times New Roman" w:hAnsi="Times New Roman" w:cs="Times New Roman"/>
          <w:sz w:val="24"/>
          <w:szCs w:val="24"/>
        </w:rPr>
      </w:pPr>
    </w:p>
    <w:p w14:paraId="764F8FC1" w14:textId="77777777" w:rsidR="009D6195" w:rsidRDefault="009D6195" w:rsidP="00ED354D">
      <w:pPr>
        <w:spacing w:line="360" w:lineRule="auto"/>
        <w:ind w:firstLine="360"/>
        <w:contextualSpacing/>
        <w:jc w:val="both"/>
        <w:rPr>
          <w:rFonts w:ascii="Times New Roman" w:hAnsi="Times New Roman" w:cs="Times New Roman"/>
          <w:sz w:val="24"/>
          <w:szCs w:val="24"/>
        </w:rPr>
      </w:pPr>
    </w:p>
    <w:p w14:paraId="31EB7855" w14:textId="1808455B" w:rsidR="00AF2630" w:rsidRDefault="00AF2630" w:rsidP="00AF2630">
      <w:pPr>
        <w:pStyle w:val="ListParagraph"/>
        <w:numPr>
          <w:ilvl w:val="1"/>
          <w:numId w:val="20"/>
        </w:numPr>
        <w:spacing w:line="360" w:lineRule="auto"/>
        <w:jc w:val="both"/>
        <w:rPr>
          <w:rFonts w:ascii="Times New Roman" w:hAnsi="Times New Roman" w:cs="Times New Roman"/>
          <w:b/>
          <w:sz w:val="24"/>
          <w:szCs w:val="24"/>
        </w:rPr>
      </w:pPr>
      <w:r w:rsidRPr="00E20092">
        <w:rPr>
          <w:rFonts w:ascii="Times New Roman" w:hAnsi="Times New Roman" w:cs="Times New Roman"/>
          <w:b/>
          <w:sz w:val="24"/>
          <w:szCs w:val="24"/>
        </w:rPr>
        <w:lastRenderedPageBreak/>
        <w:t>Odporúča</w:t>
      </w:r>
      <w:r w:rsidR="00220769">
        <w:rPr>
          <w:rFonts w:ascii="Times New Roman" w:hAnsi="Times New Roman" w:cs="Times New Roman"/>
          <w:b/>
          <w:sz w:val="24"/>
          <w:szCs w:val="24"/>
        </w:rPr>
        <w:t>né priority pre školský rok 2022/2023</w:t>
      </w:r>
      <w:r w:rsidR="006D57EC">
        <w:rPr>
          <w:rStyle w:val="FootnoteReference"/>
          <w:rFonts w:ascii="Times New Roman" w:hAnsi="Times New Roman" w:cs="Times New Roman"/>
          <w:b/>
          <w:sz w:val="24"/>
          <w:szCs w:val="24"/>
        </w:rPr>
        <w:footnoteReference w:id="5"/>
      </w:r>
      <w:r w:rsidRPr="00E20092">
        <w:rPr>
          <w:rFonts w:ascii="Times New Roman" w:hAnsi="Times New Roman" w:cs="Times New Roman"/>
          <w:b/>
          <w:sz w:val="24"/>
          <w:szCs w:val="24"/>
        </w:rPr>
        <w:t xml:space="preserve">: </w:t>
      </w:r>
    </w:p>
    <w:p w14:paraId="105964C4" w14:textId="77777777" w:rsidR="00C9035C" w:rsidRPr="00C9035C" w:rsidRDefault="00C9035C" w:rsidP="00C9035C">
      <w:pPr>
        <w:spacing w:line="360" w:lineRule="auto"/>
        <w:ind w:left="360"/>
        <w:jc w:val="both"/>
        <w:rPr>
          <w:rFonts w:ascii="Times New Roman" w:hAnsi="Times New Roman" w:cs="Times New Roman"/>
          <w:b/>
          <w:sz w:val="24"/>
          <w:szCs w:val="24"/>
        </w:rPr>
      </w:pPr>
    </w:p>
    <w:p w14:paraId="317433BD" w14:textId="060CD5D1" w:rsidR="00AF2630" w:rsidRPr="005051CA" w:rsidRDefault="00AF2630" w:rsidP="005051C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monitorovať a odhaľovať negatívne javy v správaní sa žiakov a príznaky šikanovania</w:t>
      </w:r>
      <w:r w:rsidR="005051CA">
        <w:rPr>
          <w:rFonts w:ascii="Times New Roman" w:hAnsi="Times New Roman" w:cs="Times New Roman"/>
          <w:sz w:val="24"/>
          <w:szCs w:val="24"/>
        </w:rPr>
        <w:t xml:space="preserve"> využívaním rôznorodých diagnostických nástrojov</w:t>
      </w:r>
      <w:r>
        <w:rPr>
          <w:rFonts w:ascii="Times New Roman" w:hAnsi="Times New Roman" w:cs="Times New Roman"/>
          <w:sz w:val="24"/>
          <w:szCs w:val="24"/>
        </w:rPr>
        <w:t>,</w:t>
      </w:r>
      <w:r w:rsidRPr="005051CA">
        <w:rPr>
          <w:rFonts w:ascii="Times New Roman" w:hAnsi="Times New Roman" w:cs="Times New Roman"/>
          <w:sz w:val="24"/>
          <w:szCs w:val="24"/>
        </w:rPr>
        <w:t xml:space="preserve"> </w:t>
      </w:r>
    </w:p>
    <w:p w14:paraId="51F1B1DA" w14:textId="58DAA96C" w:rsidR="00AF2630" w:rsidRDefault="00AF2630" w:rsidP="00AF26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odhaľovať zdroje rizikového správania a sociálno-patologických javov a uplatňovať účinné prostriedky na </w:t>
      </w:r>
      <w:r w:rsidR="005051CA">
        <w:rPr>
          <w:rFonts w:ascii="Times New Roman" w:hAnsi="Times New Roman" w:cs="Times New Roman"/>
          <w:sz w:val="24"/>
          <w:szCs w:val="24"/>
        </w:rPr>
        <w:t>ich elimináciu</w:t>
      </w:r>
      <w:r>
        <w:rPr>
          <w:rFonts w:ascii="Times New Roman" w:hAnsi="Times New Roman" w:cs="Times New Roman"/>
          <w:sz w:val="24"/>
          <w:szCs w:val="24"/>
        </w:rPr>
        <w:t>,</w:t>
      </w:r>
    </w:p>
    <w:p w14:paraId="4040CA04" w14:textId="77777777" w:rsidR="00AF2630" w:rsidRDefault="00AF2630" w:rsidP="00AF26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informovať bezodkladne zákonných zástupcov žiakov o výskyte problémového javu v správaní sa žiaka alebo zhoršenia jeho prospechu, </w:t>
      </w:r>
    </w:p>
    <w:p w14:paraId="1092E2C8" w14:textId="77777777" w:rsidR="00E20092" w:rsidRDefault="00E20092" w:rsidP="00AF26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zvyšovať u žiakov povedomie o trestnoprávnej zodpovednosti pri prejavoch šikanovania či iného rizikového správania a u pedagogických a odborných zamestnancov ich povedomie o trestnoprávnej zodpovednosti v prípade jej neriešenia, </w:t>
      </w:r>
    </w:p>
    <w:p w14:paraId="6E12D8A3" w14:textId="3EA7F3D9" w:rsidR="00E20092" w:rsidRDefault="00E20092" w:rsidP="00AF26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súlade so smernicou č. 36/2018 vyhotovovať zápis o riešení šikanovania, </w:t>
      </w:r>
      <w:r w:rsidR="005051CA">
        <w:rPr>
          <w:rFonts w:ascii="Times New Roman" w:hAnsi="Times New Roman" w:cs="Times New Roman"/>
          <w:sz w:val="24"/>
          <w:szCs w:val="24"/>
        </w:rPr>
        <w:t>realizovať preventívne aktivity v danej oblasti</w:t>
      </w:r>
      <w:r w:rsidR="00E00318">
        <w:rPr>
          <w:rFonts w:ascii="Times New Roman" w:hAnsi="Times New Roman" w:cs="Times New Roman"/>
          <w:sz w:val="24"/>
          <w:szCs w:val="24"/>
        </w:rPr>
        <w:t>,</w:t>
      </w:r>
    </w:p>
    <w:p w14:paraId="4C429B7B" w14:textId="2AA3C795" w:rsidR="00864538" w:rsidRDefault="00864538" w:rsidP="00AF26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upozorniť na to, že Zákonom 236/2021 Z. z., ktorým sa doplnil Trestný zákon SR pribudol do Trestného zákona nový trestný čin nebezpečného elektronického obťažovania, a to s účinnosťou od 1. júla 2021, </w:t>
      </w:r>
    </w:p>
    <w:p w14:paraId="682C6B07" w14:textId="57A0980B" w:rsidR="00864538" w:rsidRDefault="00864538" w:rsidP="00AF26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riadiť sa Akčným plánom riešenia šikanovania v školách a školských zariadeniach na roky 2022 – 2023, </w:t>
      </w:r>
    </w:p>
    <w:p w14:paraId="46F5BDFB" w14:textId="2107AC44" w:rsidR="00864538" w:rsidRDefault="00864538" w:rsidP="00AF26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monitorovať a odhaľovať negatívne javy v správaní žiakov a príznaky šikanovania využívaním rôznorodých diagnostických nástrojov, odhaľovať zdroje rizikového správania a sociálno-patologických javov a uplatňovať účinné prostriedky na ich elimináciu, </w:t>
      </w:r>
    </w:p>
    <w:p w14:paraId="3E686D38" w14:textId="0CCCAB17" w:rsidR="00864538" w:rsidRDefault="00864538" w:rsidP="00AF26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venovať zvýšenú pozornosť budovaniu pozitívnej klímy triedy, školy ako prevenciu šikanovania a iného rizikového správania sa žiakov. </w:t>
      </w:r>
    </w:p>
    <w:p w14:paraId="640DD814" w14:textId="608D07E8" w:rsidR="00E20092" w:rsidRDefault="00E20092" w:rsidP="00AF26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umožniť účasť osobám , ktoré nie sú zamestnancami školy účasť na vyučovaní a aktivitách organizovaných školou a to iba so súhlasom riaditeľa a to aby bol splnený cieľ zabrániť poskytovaniu alebo sprístupňovaniu informácií, ktoré by mohli viesť k narušovaniu mravnosti, ale bo k podnecovaniu k národnostnej, rasovej a etnickej nenávisti, alebo k ďalším formám intolerancie</w:t>
      </w:r>
      <w:r w:rsidR="00E00318">
        <w:rPr>
          <w:rFonts w:ascii="Times New Roman" w:hAnsi="Times New Roman" w:cs="Times New Roman"/>
          <w:sz w:val="24"/>
          <w:szCs w:val="24"/>
        </w:rPr>
        <w:t>,</w:t>
      </w:r>
    </w:p>
    <w:p w14:paraId="777976F6" w14:textId="4003A33C" w:rsidR="0067679A" w:rsidRDefault="00E20092"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poskytnúť rodinám žiakov, u ktorých sa objavili prejavy rizikového správania, prípadne sa stali obeťami násilia, či sa u nich prejavujú samovražedné sklony (alebo je tu iný </w:t>
      </w:r>
      <w:r>
        <w:rPr>
          <w:rFonts w:ascii="Times New Roman" w:hAnsi="Times New Roman" w:cs="Times New Roman"/>
          <w:sz w:val="24"/>
          <w:szCs w:val="24"/>
        </w:rPr>
        <w:lastRenderedPageBreak/>
        <w:t>problém) kontakt na regionálne CPPPaP kvôli zabezpečeniu psychologickej podpory pre žiakov a ich rodiny a odborného poradenstva pre pedagogických zamestnancov školy,</w:t>
      </w:r>
    </w:p>
    <w:p w14:paraId="669A1933" w14:textId="441A0CBF" w:rsidR="0067679A" w:rsidRDefault="0067679A"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podporovať informovanosť o ochrane a právach detí medzi osobami, ktoré majú pravidelný kontakt s deťmi v oblasti výchovy a vzdelávania, rozvíjať kompetenciu „konať v najlepšom záujme dieťaťa“</w:t>
      </w:r>
      <w:r w:rsidR="00E00318">
        <w:rPr>
          <w:rFonts w:ascii="Times New Roman" w:hAnsi="Times New Roman" w:cs="Times New Roman"/>
          <w:sz w:val="24"/>
          <w:szCs w:val="24"/>
        </w:rPr>
        <w:t>,</w:t>
      </w:r>
    </w:p>
    <w:p w14:paraId="1C192286" w14:textId="3667C7AA" w:rsidR="00343374" w:rsidRDefault="00343374"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prispievať k mieru a bezpečnosti propagovaním spolupráce medzi národmi prostredníctvom vzdelania, vedy a kultúry, aby sa podporila všeobecná úcta ku spravodlivosti, zákonu a ľudským právam a základným slobodám, ktoré náležia všetkým, ľuďom, sveta, bez ohľadu na rasu, pohlavie, jazyk, či náboženstvo,</w:t>
      </w:r>
    </w:p>
    <w:p w14:paraId="46639B26" w14:textId="4DA0A327" w:rsidR="009B3845" w:rsidRDefault="009B3845"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vnímať a spoznávať (aktuálne kľúčové) témy súčasného svetového diania,</w:t>
      </w:r>
    </w:p>
    <w:p w14:paraId="269FE5B6" w14:textId="2AAE7447" w:rsidR="009B3845" w:rsidRDefault="009B3845"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uvažovať kriticky a z rôznych perspektív o udalostiach a kontroverzných témach,</w:t>
      </w:r>
    </w:p>
    <w:p w14:paraId="01AFA42F" w14:textId="0553581B" w:rsidR="009B3845" w:rsidRDefault="009B3845"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podporovať odlišnosť a inakosť,</w:t>
      </w:r>
    </w:p>
    <w:p w14:paraId="6967A440" w14:textId="10FD2C3B" w:rsidR="009B3845" w:rsidRDefault="009B3845"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ochota zapájať sa do verejných aktivít alebo diania, ktoré sa ich ako občanov dotýka,</w:t>
      </w:r>
    </w:p>
    <w:p w14:paraId="5B969EE3" w14:textId="7612C678" w:rsidR="009B3845" w:rsidRDefault="009B3845"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dokázať identifikovať nespravodlivosť, predsudok, stereotyp a boli otvorení</w:t>
      </w:r>
      <w:r w:rsidR="00AE3323">
        <w:rPr>
          <w:rFonts w:ascii="Times New Roman" w:hAnsi="Times New Roman" w:cs="Times New Roman"/>
          <w:sz w:val="24"/>
          <w:szCs w:val="24"/>
        </w:rPr>
        <w:t xml:space="preserve"> (preferovali) odmietavý postoj k nim, </w:t>
      </w:r>
    </w:p>
    <w:p w14:paraId="4954CDC6" w14:textId="138E813D" w:rsidR="00AE3323" w:rsidRDefault="009D6195"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spoznať podstatu</w:t>
      </w:r>
      <w:r w:rsidR="00AE3323">
        <w:rPr>
          <w:rFonts w:ascii="Times New Roman" w:hAnsi="Times New Roman" w:cs="Times New Roman"/>
          <w:sz w:val="24"/>
          <w:szCs w:val="24"/>
        </w:rPr>
        <w:t xml:space="preserve"> a uvedomiť si škodlivosť predsudkov, diskriminácie a nespravodlivosti, </w:t>
      </w:r>
    </w:p>
    <w:p w14:paraId="5D00B04A" w14:textId="65C4412A" w:rsidR="001C2A2B" w:rsidRDefault="001C2A2B"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implementovať Prvý akčný plán stratégie inkluzívneho prístupu vo výchove a vzdelávaní na roky 2022 – 2024,</w:t>
      </w:r>
      <w:r w:rsidR="00782142">
        <w:rPr>
          <w:rFonts w:ascii="Times New Roman" w:hAnsi="Times New Roman" w:cs="Times New Roman"/>
          <w:sz w:val="24"/>
          <w:szCs w:val="24"/>
        </w:rPr>
        <w:t xml:space="preserve"> Stra</w:t>
      </w:r>
      <w:r>
        <w:rPr>
          <w:rFonts w:ascii="Times New Roman" w:hAnsi="Times New Roman" w:cs="Times New Roman"/>
          <w:sz w:val="24"/>
          <w:szCs w:val="24"/>
        </w:rPr>
        <w:t xml:space="preserve">tégiu inkluzívneho prístupu vo výchove a vzdelávaní, Metodický materiál desegregácie škol pre zriaďovateľov, riaditeľky a riaditeľov – Spolu v jednej lavici </w:t>
      </w:r>
      <w:r w:rsidR="00743FDA">
        <w:rPr>
          <w:rFonts w:ascii="Times New Roman" w:hAnsi="Times New Roman" w:cs="Times New Roman"/>
          <w:sz w:val="24"/>
          <w:szCs w:val="24"/>
        </w:rPr>
        <w:t>alebo tzv. „metodiku desegregácie“,</w:t>
      </w:r>
      <w:r w:rsidR="00782142">
        <w:rPr>
          <w:rFonts w:ascii="Times New Roman" w:hAnsi="Times New Roman" w:cs="Times New Roman"/>
          <w:sz w:val="24"/>
          <w:szCs w:val="24"/>
        </w:rPr>
        <w:t xml:space="preserve"> </w:t>
      </w:r>
    </w:p>
    <w:p w14:paraId="3DE03B1A" w14:textId="20686E72" w:rsidR="001C2A2B" w:rsidRPr="001C2A2B" w:rsidRDefault="001C2A2B" w:rsidP="001C2A2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implementovať princípy inklúzie a multidisciplinárneho prístupu, vytvárať školské podporné tímy, ktoré fungujú ako prvá úroveň poradenského a multidisciplinárneho prístupu, napr. u nás v škole: sociálny pedagóg, koordinátor prevencie, digitálny koordinátor, výchovná poradkyňa, karierová poradkyňa, </w:t>
      </w:r>
    </w:p>
    <w:p w14:paraId="36300828" w14:textId="22555C38" w:rsidR="001C2A2B" w:rsidRDefault="001C2A2B"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vytvárať klímu školy pre vzájomnú spoluprácu, šíriť myšlienky vzájomného rešpektu, podpory a spolupráce, rozvíjať schopnosti nenásilnej komunikácie, akceptácie odlišností a eliminovať prejavy intolerancie a nenávisti, </w:t>
      </w:r>
    </w:p>
    <w:p w14:paraId="3FBF8D13" w14:textId="5983FC57" w:rsidR="00782142" w:rsidRDefault="00782142"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oblasti detekcie a znižovania prípadnej segregácie istej skupiny žiakov na školách pracovať s metodickým materiálom metodiky desegregácie, </w:t>
      </w:r>
    </w:p>
    <w:p w14:paraId="3774870C" w14:textId="0B6295B6" w:rsidR="00782142" w:rsidRDefault="00782142"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podporovať rozvoj inkluzívneho vzdelávania na školách prostredníctvom realizácie opatrení v akčnom pláne, </w:t>
      </w:r>
    </w:p>
    <w:p w14:paraId="60160C34" w14:textId="7109931E" w:rsidR="00782142" w:rsidRDefault="00782142"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vytvárať podmienky na individuálnu podporu všetkých detí a žiakov, zabezpečiť rovnosť príležitostí, rešpektovanie výchovno-vzdelávacích potrieb a individuálnych osobitostí detí, žiakov alebo účastníkov výchovy a vzdelávania a podporovať ich aktívne zapojenie do výchovno-vzdelávacích činností, </w:t>
      </w:r>
    </w:p>
    <w:p w14:paraId="175DE923" w14:textId="60D742C6" w:rsidR="00782142" w:rsidRDefault="00782142"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pedagogickú diagnostiku orientovať predovšetkým na zohľadňovanie silných stránok dieťaťa alebo žiaka, identifikovanie prekážok a nerovností vo výchove a vzdelávaní a ich následné odstraňovanie, </w:t>
      </w:r>
    </w:p>
    <w:p w14:paraId="0873629E" w14:textId="715FADAE" w:rsidR="00AE3323" w:rsidRDefault="00AE3323"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rozumieť dôsledkom svojho konania pre budúcnosť, </w:t>
      </w:r>
    </w:p>
    <w:p w14:paraId="69A67D5B" w14:textId="377D7B27" w:rsidR="0067679A" w:rsidRDefault="0067679A"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vytvárať hodnotovo orientované prostredie školy, v ktorom prevládajú pozitívne interpersonálne vzťahy bez segregačných prejavov, poskytovať žiakom priestor a príležitosti na slobodné vyjadrovanie názorov, na otvorenú a slobodnú diskusiu,</w:t>
      </w:r>
      <w:r w:rsidR="006C7247">
        <w:rPr>
          <w:rFonts w:ascii="Times New Roman" w:hAnsi="Times New Roman" w:cs="Times New Roman"/>
          <w:sz w:val="24"/>
          <w:szCs w:val="24"/>
        </w:rPr>
        <w:t xml:space="preserve"> garancia zabraňujúca postihu žiaka z dôvodu uplatnenia svojich práv,</w:t>
      </w:r>
    </w:p>
    <w:p w14:paraId="63EA6AF8" w14:textId="4D23396C" w:rsidR="006C7247" w:rsidRDefault="006C7247" w:rsidP="006767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podporovať povedomie o schopnostiach a prínose osôb so zdravotným postihnutím, podporovať uznávanie zručností, predností a schopnos</w:t>
      </w:r>
      <w:r w:rsidR="009D6195">
        <w:rPr>
          <w:rFonts w:ascii="Times New Roman" w:hAnsi="Times New Roman" w:cs="Times New Roman"/>
          <w:sz w:val="24"/>
          <w:szCs w:val="24"/>
        </w:rPr>
        <w:t xml:space="preserve">tí osôb so zdravotným </w:t>
      </w:r>
      <w:r>
        <w:rPr>
          <w:rFonts w:ascii="Times New Roman" w:hAnsi="Times New Roman" w:cs="Times New Roman"/>
          <w:sz w:val="24"/>
          <w:szCs w:val="24"/>
        </w:rPr>
        <w:t>postihnutím,</w:t>
      </w:r>
    </w:p>
    <w:p w14:paraId="580608AE" w14:textId="33070023" w:rsidR="006C7247" w:rsidRDefault="006C7247" w:rsidP="0067679A">
      <w:pPr>
        <w:pStyle w:val="ListParagraph"/>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zapojiť sa v súlade s Národným programom prevencie HIV/AIDS do celoslovenskej školskej kampane </w:t>
      </w:r>
      <w:r w:rsidRPr="006C7247">
        <w:rPr>
          <w:rFonts w:ascii="Times New Roman" w:hAnsi="Times New Roman" w:cs="Times New Roman"/>
          <w:i/>
          <w:iCs/>
          <w:sz w:val="24"/>
          <w:szCs w:val="24"/>
        </w:rPr>
        <w:t>Červené stužky</w:t>
      </w:r>
      <w:r w:rsidR="00E00318">
        <w:rPr>
          <w:rFonts w:ascii="Times New Roman" w:hAnsi="Times New Roman" w:cs="Times New Roman"/>
          <w:i/>
          <w:iCs/>
          <w:sz w:val="24"/>
          <w:szCs w:val="24"/>
        </w:rPr>
        <w:t>,</w:t>
      </w:r>
    </w:p>
    <w:p w14:paraId="2E9D0E24" w14:textId="23C4C0DF" w:rsidR="00201357" w:rsidRDefault="00201357" w:rsidP="0067679A">
      <w:pPr>
        <w:pStyle w:val="ListParagraph"/>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iCs/>
          <w:sz w:val="24"/>
          <w:szCs w:val="24"/>
        </w:rPr>
        <w:t xml:space="preserve">zapájať deti a žiakov do aktivít a programov, ktoré napomáhajú výchove k zdravému životnému štýlu a k ochrane fyzického , duševného a emočného zdravia, </w:t>
      </w:r>
    </w:p>
    <w:p w14:paraId="7861C6FE" w14:textId="5BE95A5F" w:rsidR="00274ABB" w:rsidRPr="001C2A2B" w:rsidRDefault="00274ABB" w:rsidP="00274ABB">
      <w:pPr>
        <w:pStyle w:val="ListParagraph"/>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iCs/>
          <w:sz w:val="24"/>
          <w:szCs w:val="24"/>
        </w:rPr>
        <w:t xml:space="preserve">pandémia, digitalizácia a vzdelávanie na diaľku nás nútia upriamiť pozornosť aj na kybernetickú bezpečnosť detí, žiakov, ale aj škôl samotných, kybernetické útoky sú v súčasnosti najrýchlejšie rastúcim typom kriminálnej činnosti v globálnom meradle, učiteľov nevnímajúc, základným pravidlom by malo byť: „Uvažuj skôr, než klikneš.“, počas mesiaca október realizovať aktivity k tejto téme, napr. Kompetenčné a certifikačné centrum kybernetickej bezpečnosti zvykne distribuovať materiály k tejto téme, </w:t>
      </w:r>
    </w:p>
    <w:p w14:paraId="223CDB03" w14:textId="10DCF62D" w:rsidR="001C2A2B" w:rsidRPr="00274ABB" w:rsidRDefault="001C2A2B" w:rsidP="00274ABB">
      <w:pPr>
        <w:pStyle w:val="ListParagraph"/>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iCs/>
          <w:sz w:val="24"/>
          <w:szCs w:val="24"/>
        </w:rPr>
        <w:t>učitelia môžu využiť vzdelávanie – Hrdinovia internetu, používať metodické a podporné materiály – Phisingový test od CSIRT, phisingový test od Google, letáky a plagáty od Kompetenčného a certifikačného centra kybernetickej bezpečnosti, učebnice a príručky od OZ Preventista,</w:t>
      </w:r>
    </w:p>
    <w:p w14:paraId="072A0D85" w14:textId="4A56A041" w:rsidR="006C7247" w:rsidRPr="00E00318" w:rsidRDefault="001C2A2B" w:rsidP="0067679A">
      <w:pPr>
        <w:pStyle w:val="ListParagraph"/>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pracovať </w:t>
      </w:r>
      <w:r w:rsidR="006C7247">
        <w:rPr>
          <w:rFonts w:ascii="Times New Roman" w:hAnsi="Times New Roman" w:cs="Times New Roman"/>
          <w:sz w:val="24"/>
          <w:szCs w:val="24"/>
        </w:rPr>
        <w:t>v súlade s Národnou stratégiou kybernetickej bezpečnosti na roky 2021 – 2025 podporovať kybernetickú bezpečnosť a zvyšovať povedomie o kyberšikane,</w:t>
      </w:r>
    </w:p>
    <w:p w14:paraId="737F708B" w14:textId="5AC6068F" w:rsidR="00E00318" w:rsidRPr="00E00318" w:rsidRDefault="009D6195" w:rsidP="0067679A">
      <w:pPr>
        <w:pStyle w:val="ListParagraph"/>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vkladať tém</w:t>
      </w:r>
      <w:r w:rsidR="00E00318">
        <w:rPr>
          <w:rFonts w:ascii="Times New Roman" w:hAnsi="Times New Roman" w:cs="Times New Roman"/>
          <w:sz w:val="24"/>
          <w:szCs w:val="24"/>
        </w:rPr>
        <w:t>u kyberbezpečnosti a bezpečného správania sa na internete do všetkých predmetov, nielen do predmetu Informatika,</w:t>
      </w:r>
    </w:p>
    <w:p w14:paraId="7F6C914D" w14:textId="396D0EE7" w:rsidR="00E00318" w:rsidRPr="00E00318" w:rsidRDefault="00E00318" w:rsidP="0067679A">
      <w:pPr>
        <w:pStyle w:val="ListParagraph"/>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využiť vzory, napr. Influencerov a rovesnícky prístup s cieľom efektívnej prevencie počítačovej kriminality a zvyšovania povedomia o kybernetickej bezpečnosti, </w:t>
      </w:r>
    </w:p>
    <w:p w14:paraId="27E17781" w14:textId="7E47D52D" w:rsidR="00E00318" w:rsidRPr="00E00318" w:rsidRDefault="00E00318" w:rsidP="0067679A">
      <w:pPr>
        <w:pStyle w:val="ListParagraph"/>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uplatňovať transdisciplinárny prístup pri ochrane žiakov a zamestnancov školy pred počítačovou kriminalitou (zapojiť sociálneho pedagóga, učiteľa informatiky, psychológa, príslušníka Policajného zboru a pod.).,</w:t>
      </w:r>
    </w:p>
    <w:p w14:paraId="24CA08C6" w14:textId="789EEDD6" w:rsidR="00E00318" w:rsidRPr="006C7247" w:rsidRDefault="00E00318" w:rsidP="0067679A">
      <w:pPr>
        <w:pStyle w:val="ListParagraph"/>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vzdelávať aj rodičov a zapájať ich do preventívn</w:t>
      </w:r>
      <w:r w:rsidR="009D6195">
        <w:rPr>
          <w:rFonts w:ascii="Times New Roman" w:hAnsi="Times New Roman" w:cs="Times New Roman"/>
          <w:sz w:val="24"/>
          <w:szCs w:val="24"/>
        </w:rPr>
        <w:t>ych aktivít zameraných na ochran</w:t>
      </w:r>
      <w:r>
        <w:rPr>
          <w:rFonts w:ascii="Times New Roman" w:hAnsi="Times New Roman" w:cs="Times New Roman"/>
          <w:sz w:val="24"/>
          <w:szCs w:val="24"/>
        </w:rPr>
        <w:t>u žiakov pred počítačovou kriminalitou, upozorňovať na potrebu rešpektujúcej a otvorenej komunikácie rodiča vo vzťahu k dieťaťu,</w:t>
      </w:r>
    </w:p>
    <w:p w14:paraId="37F09943" w14:textId="4A91A017" w:rsidR="006C7247" w:rsidRPr="00274ABB" w:rsidRDefault="006C7247" w:rsidP="0067679A">
      <w:pPr>
        <w:pStyle w:val="ListParagraph"/>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spolupracovať s neziskov</w:t>
      </w:r>
      <w:r w:rsidR="009D6195">
        <w:rPr>
          <w:rFonts w:ascii="Times New Roman" w:hAnsi="Times New Roman" w:cs="Times New Roman"/>
          <w:sz w:val="24"/>
          <w:szCs w:val="24"/>
        </w:rPr>
        <w:t>ým sektorom a spoločnosťami za</w:t>
      </w:r>
      <w:r>
        <w:rPr>
          <w:rFonts w:ascii="Times New Roman" w:hAnsi="Times New Roman" w:cs="Times New Roman"/>
          <w:sz w:val="24"/>
          <w:szCs w:val="24"/>
        </w:rPr>
        <w:t>oberajúcimi sa kybernetickou bezpečnosťou pri zvyšovaní povedomia u žiakov o počítačovej kriminalite</w:t>
      </w:r>
      <w:r w:rsidR="00E00318">
        <w:rPr>
          <w:rFonts w:ascii="Times New Roman" w:hAnsi="Times New Roman" w:cs="Times New Roman"/>
          <w:sz w:val="24"/>
          <w:szCs w:val="24"/>
        </w:rPr>
        <w:t>,</w:t>
      </w:r>
    </w:p>
    <w:p w14:paraId="2D5C2ED6" w14:textId="1D3CBDE3" w:rsidR="00274ABB" w:rsidRPr="00274ABB" w:rsidRDefault="00274ABB" w:rsidP="0067679A">
      <w:pPr>
        <w:pStyle w:val="ListParagraph"/>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využívať metodické a podporné materiály: Bezpečné online – modulové vyučovacie hodiny v prezentáciách, ktoré pokrývajú vzdelávacie štandardy vzdelávacieho programu a aktuálne témy bezpečnosti v online priestore,</w:t>
      </w:r>
    </w:p>
    <w:p w14:paraId="3E4D7BC4" w14:textId="24CB793E" w:rsidR="00274ABB" w:rsidRPr="006C7247" w:rsidRDefault="00274ABB" w:rsidP="0067679A">
      <w:pPr>
        <w:pStyle w:val="ListParagraph"/>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využívať manuál (NE)Bezpečne v sieti: Manulál rozvoja kritického myslenia v online priestore. Centrum pre podporu neformálneho vzdelávania, 2021.,</w:t>
      </w:r>
    </w:p>
    <w:p w14:paraId="73AFCD48" w14:textId="60B40387" w:rsidR="00166717" w:rsidRPr="00220769" w:rsidRDefault="00E20092" w:rsidP="0022076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realizovať besedy, preventívne kampane</w:t>
      </w:r>
      <w:r w:rsidR="005051CA">
        <w:rPr>
          <w:rFonts w:ascii="Times New Roman" w:hAnsi="Times New Roman" w:cs="Times New Roman"/>
          <w:sz w:val="24"/>
          <w:szCs w:val="24"/>
        </w:rPr>
        <w:t xml:space="preserve"> o rizikách</w:t>
      </w:r>
      <w:r w:rsidR="009D6195">
        <w:rPr>
          <w:rFonts w:ascii="Times New Roman" w:hAnsi="Times New Roman" w:cs="Times New Roman"/>
          <w:sz w:val="24"/>
          <w:szCs w:val="24"/>
        </w:rPr>
        <w:t xml:space="preserve"> práce v zahraničí a o prevencii</w:t>
      </w:r>
      <w:r w:rsidR="005051CA">
        <w:rPr>
          <w:rFonts w:ascii="Times New Roman" w:hAnsi="Times New Roman" w:cs="Times New Roman"/>
          <w:sz w:val="24"/>
          <w:szCs w:val="24"/>
        </w:rPr>
        <w:t xml:space="preserve"> pred neľudským zaobchádzaním</w:t>
      </w:r>
      <w:r>
        <w:rPr>
          <w:rFonts w:ascii="Times New Roman" w:hAnsi="Times New Roman" w:cs="Times New Roman"/>
          <w:sz w:val="24"/>
          <w:szCs w:val="24"/>
        </w:rPr>
        <w:t xml:space="preserve"> v súlade s úlohami Národného programu boja proti obchodovaniu s ľuďmi na roky 2019-202</w:t>
      </w:r>
      <w:r w:rsidR="0067679A">
        <w:rPr>
          <w:rFonts w:ascii="Times New Roman" w:hAnsi="Times New Roman" w:cs="Times New Roman"/>
          <w:sz w:val="24"/>
          <w:szCs w:val="24"/>
        </w:rPr>
        <w:t>3</w:t>
      </w:r>
      <w:r w:rsidR="009D6195">
        <w:rPr>
          <w:rFonts w:ascii="Times New Roman" w:hAnsi="Times New Roman" w:cs="Times New Roman"/>
          <w:sz w:val="24"/>
          <w:szCs w:val="24"/>
        </w:rPr>
        <w:t>, pričom garantmi m</w:t>
      </w:r>
      <w:r>
        <w:rPr>
          <w:rFonts w:ascii="Times New Roman" w:hAnsi="Times New Roman" w:cs="Times New Roman"/>
          <w:sz w:val="24"/>
          <w:szCs w:val="24"/>
        </w:rPr>
        <w:t xml:space="preserve">ajú byť vyškolení, odborní zamestnanci z CPPPaP, </w:t>
      </w:r>
      <w:r w:rsidR="00B10EB0">
        <w:rPr>
          <w:rFonts w:ascii="Times New Roman" w:hAnsi="Times New Roman" w:cs="Times New Roman"/>
          <w:sz w:val="24"/>
          <w:szCs w:val="24"/>
        </w:rPr>
        <w:t>hlavným cieľ</w:t>
      </w:r>
      <w:r w:rsidR="00166717">
        <w:rPr>
          <w:rFonts w:ascii="Times New Roman" w:hAnsi="Times New Roman" w:cs="Times New Roman"/>
          <w:sz w:val="24"/>
          <w:szCs w:val="24"/>
        </w:rPr>
        <w:t>om je znižovanie trestnej činnosti obchodovania s ľuďmi, t. j. zúženie priestoru pre páchanie trestného činu obchodovania s ľuďmi s orientáciou na páchateľa a potenciálne obete, na dosiahnutie hlavného cieľa je potrebné venovať sa čiastkovým oblastiam, čo v skratke predstavuje „4 P“ – Prevention (prevencia), Protection (ochrana), Prosecution (vyšetrovanie), Partnership (spolupráca),</w:t>
      </w:r>
    </w:p>
    <w:p w14:paraId="6415F47D" w14:textId="07087061" w:rsidR="00E20092" w:rsidRDefault="00E20092" w:rsidP="002E4EF8">
      <w:pPr>
        <w:pStyle w:val="ListParagraph"/>
        <w:numPr>
          <w:ilvl w:val="0"/>
          <w:numId w:val="1"/>
        </w:numPr>
        <w:spacing w:line="360" w:lineRule="auto"/>
        <w:jc w:val="both"/>
        <w:rPr>
          <w:rFonts w:ascii="Times New Roman" w:hAnsi="Times New Roman" w:cs="Times New Roman"/>
          <w:sz w:val="24"/>
          <w:szCs w:val="24"/>
        </w:rPr>
      </w:pPr>
      <w:r w:rsidRPr="006D57EC">
        <w:rPr>
          <w:rFonts w:ascii="Times New Roman" w:hAnsi="Times New Roman" w:cs="Times New Roman"/>
          <w:sz w:val="24"/>
          <w:szCs w:val="24"/>
        </w:rPr>
        <w:t>zabezpečiť veku primeraným spôsobom informovanosť o rizikách sexuálneho zneužívania a vykorisťovania detí,</w:t>
      </w:r>
      <w:r w:rsidR="005051CA">
        <w:rPr>
          <w:rFonts w:ascii="Times New Roman" w:hAnsi="Times New Roman" w:cs="Times New Roman"/>
          <w:sz w:val="24"/>
          <w:szCs w:val="24"/>
        </w:rPr>
        <w:t xml:space="preserve"> o </w:t>
      </w:r>
      <w:r w:rsidR="00220769">
        <w:rPr>
          <w:rFonts w:ascii="Times New Roman" w:hAnsi="Times New Roman" w:cs="Times New Roman"/>
          <w:sz w:val="24"/>
          <w:szCs w:val="24"/>
        </w:rPr>
        <w:t>pracovnom vykorisťovaní, nútenom</w:t>
      </w:r>
      <w:r w:rsidR="005051CA">
        <w:rPr>
          <w:rFonts w:ascii="Times New Roman" w:hAnsi="Times New Roman" w:cs="Times New Roman"/>
          <w:sz w:val="24"/>
          <w:szCs w:val="24"/>
        </w:rPr>
        <w:t xml:space="preserve"> žobraní, nútených sobášoch, </w:t>
      </w:r>
      <w:r w:rsidRPr="006D57EC">
        <w:rPr>
          <w:rFonts w:ascii="Times New Roman" w:hAnsi="Times New Roman" w:cs="Times New Roman"/>
          <w:sz w:val="24"/>
          <w:szCs w:val="24"/>
        </w:rPr>
        <w:t xml:space="preserve">o rizikách detskej pornografie a obchodovania s deťmi, a to v súlade so Smernicou Európskeho parlamentu a Rady 2011/93/EÚ z 13. decembra 2011 o boji proti sexuálnemu zneužívaniu a sexuálnemu vykorisťovaniu detí a proti detskej pornografii, a s Dohovorom Rady Európy o ochrane detí pred sexuálnym vykorisťovaním a sexuálnym </w:t>
      </w:r>
      <w:r w:rsidR="006D57EC">
        <w:rPr>
          <w:rFonts w:ascii="Times New Roman" w:hAnsi="Times New Roman" w:cs="Times New Roman"/>
          <w:sz w:val="24"/>
          <w:szCs w:val="24"/>
        </w:rPr>
        <w:t>zneužívaním,</w:t>
      </w:r>
    </w:p>
    <w:p w14:paraId="4F158DC5" w14:textId="42A04C94" w:rsidR="005051CA" w:rsidRDefault="005051CA" w:rsidP="002E4EF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oboznamovať žiakov o li</w:t>
      </w:r>
      <w:r w:rsidR="00CD354B">
        <w:rPr>
          <w:rFonts w:ascii="Times New Roman" w:hAnsi="Times New Roman" w:cs="Times New Roman"/>
          <w:sz w:val="24"/>
          <w:szCs w:val="24"/>
        </w:rPr>
        <w:t>n</w:t>
      </w:r>
      <w:r>
        <w:rPr>
          <w:rFonts w:ascii="Times New Roman" w:hAnsi="Times New Roman" w:cs="Times New Roman"/>
          <w:sz w:val="24"/>
          <w:szCs w:val="24"/>
        </w:rPr>
        <w:t>kách pomoci obetiam obchodovania s ľuďmi,</w:t>
      </w:r>
    </w:p>
    <w:p w14:paraId="6C5CBB7A" w14:textId="1AA6B0F2" w:rsidR="005051CA" w:rsidRDefault="005051CA" w:rsidP="005051C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realizovať prevenciu radikalizmu a extrémizmu vo výchovno-vzdelávacom procese,</w:t>
      </w:r>
    </w:p>
    <w:p w14:paraId="07DEEBF7" w14:textId="69CBF794" w:rsidR="00CD354B" w:rsidRDefault="00CD354B" w:rsidP="005051C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podporovať prevenciu rizikového správania detí a žiakov a prevenciu drogových závislostí a zamedzenie šírenia legálnych a nelegálnych drog v školách, realizovať ako integrálnu súčasť výchovno-vzdelávacieho procesu pod ges</w:t>
      </w:r>
      <w:r w:rsidR="00220769">
        <w:rPr>
          <w:rFonts w:ascii="Times New Roman" w:hAnsi="Times New Roman" w:cs="Times New Roman"/>
          <w:sz w:val="24"/>
          <w:szCs w:val="24"/>
        </w:rPr>
        <w:t>c</w:t>
      </w:r>
      <w:r>
        <w:rPr>
          <w:rFonts w:ascii="Times New Roman" w:hAnsi="Times New Roman" w:cs="Times New Roman"/>
          <w:sz w:val="24"/>
          <w:szCs w:val="24"/>
        </w:rPr>
        <w:t xml:space="preserve">iou regionálneho CPPPaP, </w:t>
      </w:r>
    </w:p>
    <w:p w14:paraId="1E4D7435" w14:textId="421617AF" w:rsidR="00E00318" w:rsidRDefault="00E00318" w:rsidP="005051C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zapájať deti a žiakov do aktivít a programov, ktoré napomáhajú výchove k zdravému životnému štýlu a k ochrane fyzického, duševného a emočného zdravia,</w:t>
      </w:r>
    </w:p>
    <w:p w14:paraId="64975A2E" w14:textId="3E8B4327" w:rsidR="00E00318" w:rsidRDefault="00E00318" w:rsidP="005051C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vytvárať inkluzívne a nediskriminačné prostredie,</w:t>
      </w:r>
    </w:p>
    <w:p w14:paraId="7F9BF4EC" w14:textId="67882D9A" w:rsidR="00E00318" w:rsidRDefault="00E00318" w:rsidP="005051C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podporovať toleranciu a rozširovať povedomie žiakov o žiakoch so zdravotným </w:t>
      </w:r>
      <w:r w:rsidR="00D53C15">
        <w:rPr>
          <w:rFonts w:ascii="Times New Roman" w:hAnsi="Times New Roman" w:cs="Times New Roman"/>
          <w:sz w:val="24"/>
          <w:szCs w:val="24"/>
        </w:rPr>
        <w:t>znevýhodnením, ktorí sú začlenení v bežných triedach, ide nielen o žiakov s „viditeľným“ znevýhodnením, ale aj o žiakov s vývinovými poruchami učenia, poruchami aktivity a pozornosti a pod.), ktorí sa často stávajú obeťami nevhodných a nenávistných preja</w:t>
      </w:r>
      <w:r w:rsidR="00220769">
        <w:rPr>
          <w:rFonts w:ascii="Times New Roman" w:hAnsi="Times New Roman" w:cs="Times New Roman"/>
          <w:sz w:val="24"/>
          <w:szCs w:val="24"/>
        </w:rPr>
        <w:t>vov zo strany spolužiakov, prí</w:t>
      </w:r>
      <w:r w:rsidR="00D53C15">
        <w:rPr>
          <w:rFonts w:ascii="Times New Roman" w:hAnsi="Times New Roman" w:cs="Times New Roman"/>
          <w:sz w:val="24"/>
          <w:szCs w:val="24"/>
        </w:rPr>
        <w:t xml:space="preserve">p. sú vyčleňovaní z kolektívu, </w:t>
      </w:r>
    </w:p>
    <w:p w14:paraId="23D04D19" w14:textId="36E5AC84" w:rsidR="00D53C15" w:rsidRDefault="00D53C15" w:rsidP="005051C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šíriť myšlienky tolerancie, akceptácie odlišností a </w:t>
      </w:r>
      <w:r w:rsidR="00220769">
        <w:rPr>
          <w:rFonts w:ascii="Times New Roman" w:hAnsi="Times New Roman" w:cs="Times New Roman"/>
          <w:sz w:val="24"/>
          <w:szCs w:val="24"/>
        </w:rPr>
        <w:t>zlepšovanie postojov voči znevý</w:t>
      </w:r>
      <w:r>
        <w:rPr>
          <w:rFonts w:ascii="Times New Roman" w:hAnsi="Times New Roman" w:cs="Times New Roman"/>
          <w:sz w:val="24"/>
          <w:szCs w:val="24"/>
        </w:rPr>
        <w:t xml:space="preserve">hodneným skupinám obyvateľstva, eliminovať intoleranciu a nenávistné prejavy, </w:t>
      </w:r>
    </w:p>
    <w:p w14:paraId="30A36FD3" w14:textId="4847F3F1" w:rsidR="00D53C15" w:rsidRDefault="00220769" w:rsidP="005051C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vytvárať klímu školy pr</w:t>
      </w:r>
      <w:r w:rsidR="00D53C15">
        <w:rPr>
          <w:rFonts w:ascii="Times New Roman" w:hAnsi="Times New Roman" w:cs="Times New Roman"/>
          <w:sz w:val="24"/>
          <w:szCs w:val="24"/>
        </w:rPr>
        <w:t>e vzájomnú spoluprácu,</w:t>
      </w:r>
    </w:p>
    <w:p w14:paraId="437549B6" w14:textId="3E2314EB" w:rsidR="00EF73E6" w:rsidRDefault="00050E83" w:rsidP="00EF73E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využívať potenciál</w:t>
      </w:r>
      <w:r w:rsidR="00220769">
        <w:rPr>
          <w:rFonts w:ascii="Times New Roman" w:hAnsi="Times New Roman" w:cs="Times New Roman"/>
          <w:sz w:val="24"/>
          <w:szCs w:val="24"/>
        </w:rPr>
        <w:t xml:space="preserve"> triednických hodín, pretože spĺ</w:t>
      </w:r>
      <w:r>
        <w:rPr>
          <w:rFonts w:ascii="Times New Roman" w:hAnsi="Times New Roman" w:cs="Times New Roman"/>
          <w:sz w:val="24"/>
          <w:szCs w:val="24"/>
        </w:rPr>
        <w:t>ňajú podmienku pravidelnosti, dlhodobosti a systematickosti, poskytujú priestor na využívanie metód podporujúcich sociálne učenie a pozitívne alternatívy, najmä však umožňujú</w:t>
      </w:r>
      <w:r w:rsidR="00220769">
        <w:rPr>
          <w:rFonts w:ascii="Times New Roman" w:hAnsi="Times New Roman" w:cs="Times New Roman"/>
          <w:sz w:val="24"/>
          <w:szCs w:val="24"/>
        </w:rPr>
        <w:t xml:space="preserve"> poznávanie sa, spoznanie/riešen</w:t>
      </w:r>
      <w:r>
        <w:rPr>
          <w:rFonts w:ascii="Times New Roman" w:hAnsi="Times New Roman" w:cs="Times New Roman"/>
          <w:sz w:val="24"/>
          <w:szCs w:val="24"/>
        </w:rPr>
        <w:t>ie aktuálnych výziev, či problémov (žiakov) v triede, prezentáciu názorov žiakov a riešení žiakmi</w:t>
      </w:r>
      <w:r w:rsidR="00EF73E6">
        <w:rPr>
          <w:rFonts w:ascii="Times New Roman" w:hAnsi="Times New Roman" w:cs="Times New Roman"/>
          <w:sz w:val="24"/>
          <w:szCs w:val="24"/>
        </w:rPr>
        <w:t>,</w:t>
      </w:r>
    </w:p>
    <w:p w14:paraId="70B49FD4" w14:textId="687E563C" w:rsidR="00EF73E6" w:rsidRDefault="00EF73E6" w:rsidP="00EF73E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nová „misia“ pre pedagógov – naučiť sa vyhodnocovať informácie, ich zdroje tak, aby vedeli odlíšiť pravdu od nepravdy, virtualitu od reality, </w:t>
      </w:r>
    </w:p>
    <w:p w14:paraId="51BF351B" w14:textId="2CE65372" w:rsidR="00EF73E6" w:rsidRDefault="00EF73E6" w:rsidP="00EF73E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učiteľ sa nemá snažiť formovať, zmeniť názor žiaka na „svoj“ resp. pravdivý obraz“, vhodnejšie je ukázať, teda nas</w:t>
      </w:r>
      <w:r w:rsidR="00220769">
        <w:rPr>
          <w:rFonts w:ascii="Times New Roman" w:hAnsi="Times New Roman" w:cs="Times New Roman"/>
          <w:sz w:val="24"/>
          <w:szCs w:val="24"/>
        </w:rPr>
        <w:t>merovať ho na cestu hľadania ove</w:t>
      </w:r>
      <w:r>
        <w:rPr>
          <w:rFonts w:ascii="Times New Roman" w:hAnsi="Times New Roman" w:cs="Times New Roman"/>
          <w:sz w:val="24"/>
          <w:szCs w:val="24"/>
        </w:rPr>
        <w:t xml:space="preserve">rených a tiež aj rôznych faktov, </w:t>
      </w:r>
    </w:p>
    <w:p w14:paraId="4A9E967F" w14:textId="1DD48416" w:rsidR="004E438D" w:rsidRDefault="004E438D" w:rsidP="00C9035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nasmerovať ku kritickému prijímaniu informácií, k hľadaniu argumentov a formovaniu svojich vlastných podložených názorov, </w:t>
      </w:r>
    </w:p>
    <w:p w14:paraId="7D001815" w14:textId="365443A8" w:rsidR="00423F02" w:rsidRDefault="00423F02" w:rsidP="00C9035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zvyšovať povedomie žiakov o globálnych témach v súlade so Strednodobou stratégiou rozvojovej spolupráce na roky 2019 – 2023 a Agendou 2030, viesť k rozvoju kritického myslenia a k hlbšiemu porozumeniu oblastí a tém, ktoré sa týkajú celého sveta, rozvíjať potrebu prispieť k väčšej spravodlivosti, rovnosti a ľudským právam pre všetkých, </w:t>
      </w:r>
    </w:p>
    <w:p w14:paraId="59B46091" w14:textId="72A4185B" w:rsidR="00423F02" w:rsidRDefault="00423F02" w:rsidP="00C9035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vytvárať v škole/triede bezpečné prostredie, ktoré podporuje účasť a spoluprácu, </w:t>
      </w:r>
    </w:p>
    <w:p w14:paraId="1C475053" w14:textId="07174505" w:rsidR="00423F02" w:rsidRDefault="00423F02" w:rsidP="00C9035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reflektovať na aktuálnu spoločensko-kultúrnu situáciu na Slovensku a vo svete z pohľadu hodnotového vzdelávania a uplatňovania/porušovania etických a morálnych prvkov, </w:t>
      </w:r>
    </w:p>
    <w:p w14:paraId="22BF881E" w14:textId="74983DDF" w:rsidR="00423F02" w:rsidRDefault="00423F02" w:rsidP="00C9035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využívať aktivizujúce a zážitkové vyučovacie metódy zamerané na prepájanie teórie s praktickými problémami, podporovať vzdelávanie učiteľov v oblasti globálneho vzdelávania, </w:t>
      </w:r>
    </w:p>
    <w:p w14:paraId="0F8A88D4" w14:textId="133D2AC2" w:rsidR="00D4769F" w:rsidRDefault="00D4769F" w:rsidP="00C9035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klásť dôraz na implementáciu hodnotovej výchovy do všetkých zložiek výchovno-vzdelávacieho procesu, </w:t>
      </w:r>
    </w:p>
    <w:p w14:paraId="4DC60C5D" w14:textId="3D3738AD" w:rsidR="00C9035C" w:rsidRDefault="00C9035C" w:rsidP="00C9035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pri realizácii preventívnych činností školy sa odporúča spolupráca s centrami poradenstva a prevencie, tá by mala byť vnímaná ako integrálna súčasť školských aktivít,</w:t>
      </w:r>
    </w:p>
    <w:p w14:paraId="22130660" w14:textId="77777777" w:rsidR="008D41DE" w:rsidRDefault="00C9035C" w:rsidP="00C9035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podporovať zapájanie sa učiteľov do akreditovaných vzdelávacích programov zameraných na prevenciu sociálno-patologických javov, protidrogovú prevenciu, prevenciu kriminality a odborných pracovísk poradenských a preventívnych služieb v regióne – využívať kontakty na krajských koordinátorov prevencie Policajného zboru,</w:t>
      </w:r>
    </w:p>
    <w:p w14:paraId="38B71B4A" w14:textId="6EFB8FC6" w:rsidR="00C9035C" w:rsidRDefault="008D41DE" w:rsidP="008D41D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vopred preveriť ponúkané aktivity a programy prevencie, v prípade potreby aj na cirkevnom odbore Ministerstva kultúry SR a občianskom združení Integra – Centrum prevencie v oblasti siekt, </w:t>
      </w:r>
      <w:r w:rsidR="00C9035C" w:rsidRPr="008D41DE">
        <w:rPr>
          <w:rFonts w:ascii="Times New Roman" w:hAnsi="Times New Roman" w:cs="Times New Roman"/>
          <w:sz w:val="24"/>
          <w:szCs w:val="24"/>
        </w:rPr>
        <w:t xml:space="preserve"> </w:t>
      </w:r>
    </w:p>
    <w:p w14:paraId="43C77EFD" w14:textId="320C0093" w:rsidR="00DB2A06" w:rsidRPr="008D41DE" w:rsidRDefault="00DB2A06" w:rsidP="008D41D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využívať jednotný a prehľadný systém poradní podľa potrieb žiaka, nie len podľa stanovenej diagnózy, </w:t>
      </w:r>
    </w:p>
    <w:p w14:paraId="39514F94" w14:textId="77777777" w:rsidR="006D57EC" w:rsidRPr="006D57EC" w:rsidRDefault="006D57EC" w:rsidP="002E4EF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realizácia prevencie pri používaní informačných a metodických zdrojov (Príloha)</w:t>
      </w:r>
    </w:p>
    <w:p w14:paraId="7F66B761" w14:textId="77777777" w:rsidR="00FD72A9" w:rsidRDefault="00FD72A9" w:rsidP="00ED354D">
      <w:pPr>
        <w:spacing w:line="360" w:lineRule="auto"/>
        <w:ind w:firstLine="360"/>
        <w:contextualSpacing/>
        <w:jc w:val="both"/>
        <w:rPr>
          <w:rFonts w:ascii="Times New Roman" w:hAnsi="Times New Roman" w:cs="Times New Roman"/>
          <w:sz w:val="24"/>
          <w:szCs w:val="24"/>
        </w:rPr>
      </w:pPr>
    </w:p>
    <w:p w14:paraId="2296038B" w14:textId="77777777" w:rsidR="00FD72A9" w:rsidRPr="009355BD" w:rsidRDefault="00FD72A9" w:rsidP="009355BD">
      <w:pPr>
        <w:pStyle w:val="ListParagraph"/>
        <w:numPr>
          <w:ilvl w:val="0"/>
          <w:numId w:val="20"/>
        </w:numPr>
        <w:spacing w:line="360" w:lineRule="auto"/>
        <w:jc w:val="both"/>
        <w:rPr>
          <w:rFonts w:ascii="Times New Roman" w:hAnsi="Times New Roman" w:cs="Times New Roman"/>
          <w:sz w:val="24"/>
          <w:szCs w:val="24"/>
        </w:rPr>
      </w:pPr>
      <w:r w:rsidRPr="009355BD">
        <w:rPr>
          <w:rFonts w:ascii="Times New Roman" w:hAnsi="Times New Roman" w:cs="Times New Roman"/>
          <w:sz w:val="24"/>
          <w:szCs w:val="24"/>
        </w:rPr>
        <w:t>ZODPOVEDNOSŤ ŠKOLY/TÉMY PREVENCIE</w:t>
      </w:r>
    </w:p>
    <w:p w14:paraId="7012B659" w14:textId="51A7186E" w:rsidR="00ED354D" w:rsidRDefault="00ED354D" w:rsidP="00ED354D">
      <w:pPr>
        <w:pStyle w:val="BodyText"/>
        <w:spacing w:before="120" w:beforeAutospacing="0" w:after="0" w:afterAutospacing="0" w:line="360" w:lineRule="auto"/>
        <w:ind w:firstLine="708"/>
        <w:jc w:val="both"/>
      </w:pPr>
      <w:r w:rsidRPr="00ED354D">
        <w:t>Úlohou školy je podporovať realizáciu aktivít na zvyšovanie právneho vedomia žiakov, zážitkových aktivít vo výchovno-vzdelávacom procese, aktivít v mimovyučovacom čase, súťaží, prednášok, besied, tvorivých dielní, verejných zbierok a podobne.</w:t>
      </w:r>
    </w:p>
    <w:p w14:paraId="1261131F" w14:textId="4B32E332" w:rsidR="005051CA" w:rsidRDefault="005051CA" w:rsidP="00ED354D">
      <w:pPr>
        <w:pStyle w:val="BodyText"/>
        <w:spacing w:before="120" w:beforeAutospacing="0" w:after="0" w:afterAutospacing="0" w:line="360" w:lineRule="auto"/>
        <w:ind w:firstLine="708"/>
        <w:jc w:val="both"/>
      </w:pPr>
      <w:r>
        <w:t xml:space="preserve">Pri realizácii preventívnych činností školy sa odporúča spolupráca s CPPPaP, ktorá by mala byť vnímaná ako integrálna súčasť školských aktivít. </w:t>
      </w:r>
      <w:r w:rsidR="00084028">
        <w:t>Škola bude podporovať zapájanie sa PZ a OZ a mládeže do akreditovaných vzdelávacích programov zameraných na prevenciu sociálno-patologických javov, protidrogovú prevenciu, prevenciu kriminality a využívať ponuku preventívnych aktivít CPPPaP a ďalších odborných pracovísk poradenských a preventívnych služieb v regióne. Taktiež budeme využívať poradenskú činnosť oddelenia prevencie Policajného zboru, krajských koordinátorov prevencie, ktoré sa podieľa na zabezpečovaní a realizácii úloh vyplývajú</w:t>
      </w:r>
      <w:r w:rsidR="00F17D22">
        <w:t>cich z celospoločenskej a rezor</w:t>
      </w:r>
      <w:r w:rsidR="00084028">
        <w:t>t</w:t>
      </w:r>
      <w:r w:rsidR="00F17D22">
        <w:t>n</w:t>
      </w:r>
      <w:r w:rsidR="00084028">
        <w:t>ej koncepcie prevencie kri</w:t>
      </w:r>
      <w:r w:rsidR="00F17D22">
        <w:t>minality a inej protispoločensk</w:t>
      </w:r>
      <w:r w:rsidR="00084028">
        <w:t xml:space="preserve">ej činnosti.   Pri práci so žiakmi budeme </w:t>
      </w:r>
      <w:r w:rsidR="00084028">
        <w:lastRenderedPageBreak/>
        <w:t>podporovať a využívať akti</w:t>
      </w:r>
      <w:r w:rsidR="00D2627D">
        <w:t>vizujúce metódy, skupinovú prác</w:t>
      </w:r>
      <w:r w:rsidR="00084028">
        <w:t xml:space="preserve">u, diskusie a kooperatívne riešenia úloh. </w:t>
      </w:r>
    </w:p>
    <w:p w14:paraId="4966965A" w14:textId="7A42CF86" w:rsidR="00D53C15" w:rsidRPr="00ED354D" w:rsidRDefault="00D53C15" w:rsidP="00ED354D">
      <w:pPr>
        <w:pStyle w:val="BodyText"/>
        <w:spacing w:before="120" w:beforeAutospacing="0" w:after="0" w:afterAutospacing="0" w:line="360" w:lineRule="auto"/>
        <w:ind w:firstLine="708"/>
        <w:jc w:val="both"/>
      </w:pPr>
      <w:r>
        <w:t>Zvýšenú pozornosť budeme venovať efektivite týchto činností. Za efektívnu stratégiu v p</w:t>
      </w:r>
      <w:r w:rsidR="00D2627D">
        <w:t>r</w:t>
      </w:r>
      <w:r>
        <w:t xml:space="preserve">íslušnej oblasti sa nepovažujú jednorazové činnosti, kultúrne podujatia, moralizovanie a zastrašovanie. </w:t>
      </w:r>
    </w:p>
    <w:p w14:paraId="18EA5FC8" w14:textId="59F38FD3" w:rsidR="00FD72A9" w:rsidRPr="00FD72A9" w:rsidRDefault="00FD72A9" w:rsidP="00FD72A9">
      <w:pPr>
        <w:pStyle w:val="BodyText"/>
        <w:spacing w:before="0" w:beforeAutospacing="0" w:after="0" w:afterAutospacing="0" w:line="360" w:lineRule="auto"/>
        <w:ind w:firstLine="709"/>
        <w:jc w:val="both"/>
      </w:pPr>
      <w:r w:rsidRPr="00FD72A9">
        <w:t>Činnosť školy a koordinátora prevencie drogových a iných sociálno-patologických</w:t>
      </w:r>
      <w:r w:rsidR="00D2627D">
        <w:t xml:space="preserve"> javov v školskom roku 2022/2023</w:t>
      </w:r>
      <w:r w:rsidRPr="00FD72A9">
        <w:t xml:space="preserve"> sa sústredí na:</w:t>
      </w:r>
    </w:p>
    <w:p w14:paraId="72694169" w14:textId="1BCB1BBB" w:rsidR="00FD72A9" w:rsidRDefault="00FD72A9" w:rsidP="00FD72A9">
      <w:pPr>
        <w:pStyle w:val="BodyText"/>
        <w:numPr>
          <w:ilvl w:val="0"/>
          <w:numId w:val="6"/>
        </w:numPr>
        <w:spacing w:before="0" w:beforeAutospacing="0" w:after="0" w:afterAutospacing="0" w:line="360" w:lineRule="auto"/>
        <w:jc w:val="both"/>
      </w:pPr>
      <w:r w:rsidRPr="00FD72A9">
        <w:t>globálne témy (migrácia, emigrácia, imigrácia) a hodnotovú výchovu (porozumenie, tolerancia, priateľstvo...),</w:t>
      </w:r>
    </w:p>
    <w:p w14:paraId="3D9A0E7F" w14:textId="5DD79F09" w:rsidR="009B3845" w:rsidRDefault="00047DC0" w:rsidP="009B3845">
      <w:pPr>
        <w:pStyle w:val="BodyText"/>
        <w:numPr>
          <w:ilvl w:val="0"/>
          <w:numId w:val="6"/>
        </w:numPr>
        <w:spacing w:before="0" w:beforeAutospacing="0" w:after="0" w:afterAutospacing="0" w:line="360" w:lineRule="auto"/>
        <w:jc w:val="both"/>
      </w:pPr>
      <w:r>
        <w:t xml:space="preserve">globalizácia: negatívne dopady (nerovnosť </w:t>
      </w:r>
      <w:r w:rsidR="00D2627D">
        <w:t>moci, bohatstvo a chudoba, násilie, te</w:t>
      </w:r>
      <w:r>
        <w:t>rorizmus, migrácia...)  a pozitívne dopady (rast vzdelanosti, šírenie vedy, kultúry, slobodný obchod...), závislo</w:t>
      </w:r>
      <w:r w:rsidR="00D2627D">
        <w:t>s</w:t>
      </w:r>
      <w:r>
        <w:t>ť na konzume, individualizmus, absolutizovanie slobody jednotlivca, narcizmus, strata identity....,</w:t>
      </w:r>
      <w:r w:rsidR="009B3845">
        <w:t xml:space="preserve">  dôraz na globálny kontext týkajúceho s</w:t>
      </w:r>
      <w:r w:rsidR="00D2627D">
        <w:t>a vzájomného prepojenia ľudí, m</w:t>
      </w:r>
      <w:r w:rsidR="009B3845">
        <w:t>iest, javov a udalostí v celom svete, globalizá</w:t>
      </w:r>
      <w:r w:rsidR="00BE44DA">
        <w:t>cia sveta politicky, ekonomick</w:t>
      </w:r>
      <w:r w:rsidR="009B3845">
        <w:t>y, sociálne a mediálne,</w:t>
      </w:r>
    </w:p>
    <w:p w14:paraId="01B0E5BC" w14:textId="26645A6B" w:rsidR="009B3845" w:rsidRDefault="009B3845" w:rsidP="009B3845">
      <w:pPr>
        <w:pStyle w:val="BodyText"/>
        <w:numPr>
          <w:ilvl w:val="0"/>
          <w:numId w:val="6"/>
        </w:numPr>
        <w:spacing w:before="0" w:beforeAutospacing="0" w:after="0" w:afterAutospacing="0" w:line="360" w:lineRule="auto"/>
        <w:jc w:val="both"/>
      </w:pPr>
      <w:r>
        <w:t xml:space="preserve">utečenecká kríza v Európe – prispieť k väčšej sociálnej spravodlivosti, interkultúrnemu dialógu, prevencii konfliktov a mieru, najlepšou platformou pre globálne vzdelávanie sú univerzálne ľudské hodnoty, solidarita a empatia, no tiež spoznávanie, či porozumenie iným kultúram, </w:t>
      </w:r>
    </w:p>
    <w:p w14:paraId="72ED7ED4" w14:textId="33FCFB5B" w:rsidR="009B3845" w:rsidRDefault="009B3845" w:rsidP="009B3845">
      <w:pPr>
        <w:pStyle w:val="BodyText"/>
        <w:numPr>
          <w:ilvl w:val="0"/>
          <w:numId w:val="6"/>
        </w:numPr>
        <w:spacing w:before="0" w:beforeAutospacing="0" w:after="0" w:afterAutospacing="0" w:line="360" w:lineRule="auto"/>
        <w:jc w:val="both"/>
      </w:pPr>
      <w:r>
        <w:t>chudoba, migrácia, rodová rovnosť, občianska spoločnosť, kritické myslenie, ľudské práva, svetová ekonomika...</w:t>
      </w:r>
    </w:p>
    <w:p w14:paraId="0B4398CB" w14:textId="6D06AD55" w:rsidR="00BE44DA" w:rsidRPr="00FD72A9" w:rsidRDefault="00BE44DA" w:rsidP="009B3845">
      <w:pPr>
        <w:pStyle w:val="BodyText"/>
        <w:numPr>
          <w:ilvl w:val="0"/>
          <w:numId w:val="6"/>
        </w:numPr>
        <w:spacing w:before="0" w:beforeAutospacing="0" w:after="0" w:afterAutospacing="0" w:line="360" w:lineRule="auto"/>
        <w:jc w:val="both"/>
      </w:pPr>
      <w:r>
        <w:t>desegregácia,</w:t>
      </w:r>
    </w:p>
    <w:p w14:paraId="4AFF5D78" w14:textId="6BCAE85C" w:rsidR="00FD72A9" w:rsidRDefault="00FD72A9" w:rsidP="00FD72A9">
      <w:pPr>
        <w:pStyle w:val="BodyText"/>
        <w:numPr>
          <w:ilvl w:val="0"/>
          <w:numId w:val="6"/>
        </w:numPr>
        <w:spacing w:before="0" w:beforeAutospacing="0" w:after="0" w:afterAutospacing="0" w:line="360" w:lineRule="auto"/>
        <w:jc w:val="both"/>
      </w:pPr>
      <w:r w:rsidRPr="00FD72A9">
        <w:t>rozvoj emocionálnej inteligencie žiakov,</w:t>
      </w:r>
    </w:p>
    <w:p w14:paraId="624114C5" w14:textId="2D3FC9C0" w:rsidR="00EF73E6" w:rsidRDefault="00EF73E6" w:rsidP="00FD72A9">
      <w:pPr>
        <w:pStyle w:val="BodyText"/>
        <w:numPr>
          <w:ilvl w:val="0"/>
          <w:numId w:val="6"/>
        </w:numPr>
        <w:spacing w:before="0" w:beforeAutospacing="0" w:after="0" w:afterAutospacing="0" w:line="360" w:lineRule="auto"/>
        <w:jc w:val="both"/>
      </w:pPr>
      <w:r>
        <w:t xml:space="preserve">podpora socializácie novej generácie, </w:t>
      </w:r>
    </w:p>
    <w:p w14:paraId="032BA1D2" w14:textId="4EF47839" w:rsidR="00047DC0" w:rsidRDefault="00047DC0" w:rsidP="00FD72A9">
      <w:pPr>
        <w:pStyle w:val="BodyText"/>
        <w:numPr>
          <w:ilvl w:val="0"/>
          <w:numId w:val="6"/>
        </w:numPr>
        <w:spacing w:before="0" w:beforeAutospacing="0" w:after="0" w:afterAutospacing="0" w:line="360" w:lineRule="auto"/>
        <w:jc w:val="both"/>
      </w:pPr>
      <w:r>
        <w:t xml:space="preserve">ľudské práva a slobody ako základné piliere demokracie, </w:t>
      </w:r>
    </w:p>
    <w:p w14:paraId="13B4F9B4" w14:textId="48745DDF" w:rsidR="00047DC0" w:rsidRDefault="00BE44DA" w:rsidP="00FD72A9">
      <w:pPr>
        <w:pStyle w:val="BodyText"/>
        <w:numPr>
          <w:ilvl w:val="0"/>
          <w:numId w:val="6"/>
        </w:numPr>
        <w:spacing w:before="0" w:beforeAutospacing="0" w:after="0" w:afterAutospacing="0" w:line="360" w:lineRule="auto"/>
        <w:jc w:val="both"/>
      </w:pPr>
      <w:r>
        <w:t>výchova k ľudským právam</w:t>
      </w:r>
      <w:r w:rsidR="00047DC0">
        <w:t>, čím pomôžeme mladej generácii poznať svoje práva a práva iných ľudí, istejšie sa orient</w:t>
      </w:r>
      <w:r>
        <w:t>ovať v modernej multikultúrnej s</w:t>
      </w:r>
      <w:r w:rsidR="00047DC0">
        <w:t xml:space="preserve">poločnosti, ako i v spleti rôznorodých predstáv a presvedčení, </w:t>
      </w:r>
    </w:p>
    <w:p w14:paraId="00F44180" w14:textId="0530F0B8" w:rsidR="00047DC0" w:rsidRPr="00FD72A9" w:rsidRDefault="00047DC0" w:rsidP="00FD72A9">
      <w:pPr>
        <w:pStyle w:val="BodyText"/>
        <w:numPr>
          <w:ilvl w:val="0"/>
          <w:numId w:val="6"/>
        </w:numPr>
        <w:spacing w:before="0" w:beforeAutospacing="0" w:after="0" w:afterAutospacing="0" w:line="360" w:lineRule="auto"/>
        <w:jc w:val="both"/>
      </w:pPr>
      <w:r>
        <w:t xml:space="preserve">hodnotová orientácia, </w:t>
      </w:r>
    </w:p>
    <w:p w14:paraId="41B1960B" w14:textId="33420B61" w:rsidR="00FD72A9" w:rsidRDefault="00FD72A9" w:rsidP="00FD72A9">
      <w:pPr>
        <w:pStyle w:val="BodyText"/>
        <w:numPr>
          <w:ilvl w:val="0"/>
          <w:numId w:val="6"/>
        </w:numPr>
        <w:spacing w:before="0" w:beforeAutospacing="0" w:after="0" w:afterAutospacing="0" w:line="360" w:lineRule="auto"/>
        <w:jc w:val="both"/>
      </w:pPr>
      <w:r w:rsidRPr="00FD72A9">
        <w:t>prevenciu neprijateľného správania a jeho prejavov</w:t>
      </w:r>
      <w:r w:rsidR="00BE44DA">
        <w:t xml:space="preserve"> </w:t>
      </w:r>
      <w:r w:rsidRPr="00FD72A9">
        <w:t>- intolerancia šikanovania</w:t>
      </w:r>
      <w:r>
        <w:t xml:space="preserve"> (všetkých jej foriem, napr. kyberšikana),</w:t>
      </w:r>
    </w:p>
    <w:p w14:paraId="1DC028EA" w14:textId="397DB8A6" w:rsidR="00166717" w:rsidRPr="00FD72A9" w:rsidRDefault="00166717" w:rsidP="00FD72A9">
      <w:pPr>
        <w:pStyle w:val="BodyText"/>
        <w:numPr>
          <w:ilvl w:val="0"/>
          <w:numId w:val="6"/>
        </w:numPr>
        <w:spacing w:before="0" w:beforeAutospacing="0" w:after="0" w:afterAutospacing="0" w:line="360" w:lineRule="auto"/>
        <w:jc w:val="both"/>
      </w:pPr>
      <w:r>
        <w:lastRenderedPageBreak/>
        <w:t>prevencia násilia</w:t>
      </w:r>
      <w:r w:rsidR="00047DC0">
        <w:t>, všetkých jeh</w:t>
      </w:r>
      <w:r w:rsidR="00BE44DA">
        <w:t>o foriem: telesné, duševné nási</w:t>
      </w:r>
      <w:r w:rsidR="00047DC0">
        <w:t xml:space="preserve">lie, ubližovanie, zneužívanie, zanedbávanie alebo nedbanlivé zaobchádzanie, trýznenie alebo vykorisťovanie, vrátane sexuálneho zneužívania, </w:t>
      </w:r>
    </w:p>
    <w:p w14:paraId="54D5E87B"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výchovu k ľudských právam takým spôsobom, aby sa stala integrálnou súčasťou celoživotného procesu podpory a ochrany ľudských práv, aby podporila hodnotu človeka ako jedinca a rozvoj medziľudských vzťahov v demokratickej spoločnosti,</w:t>
      </w:r>
    </w:p>
    <w:p w14:paraId="2D449146"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zapájanie žiakov do aktivít v oblasti výchovy k ľudským právam formou besied, súťaží, stretnutí, koncertov a i.,</w:t>
      </w:r>
    </w:p>
    <w:p w14:paraId="3A85F50F"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informovanie žiakov o zmysle a príslušných ustanoveniach Opčného protokolu k Dohovoru o právach dieťaťa</w:t>
      </w:r>
      <w:r>
        <w:t xml:space="preserve"> ako aj o Smernici Európskeho parlamentu a Rady 2011/93/EÚ z 13. septembra </w:t>
      </w:r>
      <w:r w:rsidRPr="00FD72A9">
        <w:t>o predaji detí, detskej prostitúcii a detskej pornografii, o účasti detí v ozbrojených konfliktoch, o ochrane detí pred sexuálnym vykorisťovaním a sexuálnym zneužívaním, o právach osôb so zdravotným postihnutím,</w:t>
      </w:r>
    </w:p>
    <w:p w14:paraId="401716FE" w14:textId="77777777" w:rsidR="00FD72A9" w:rsidRDefault="006D57EC" w:rsidP="00FD72A9">
      <w:pPr>
        <w:pStyle w:val="BodyText"/>
        <w:numPr>
          <w:ilvl w:val="0"/>
          <w:numId w:val="6"/>
        </w:numPr>
        <w:spacing w:before="0" w:beforeAutospacing="0" w:after="0" w:afterAutospacing="0" w:line="360" w:lineRule="auto"/>
        <w:jc w:val="both"/>
      </w:pPr>
      <w:r>
        <w:t>akcentovanie</w:t>
      </w:r>
      <w:r w:rsidR="00FD72A9" w:rsidRPr="00FD72A9">
        <w:t xml:space="preserve"> nov</w:t>
      </w:r>
      <w:r>
        <w:t>ých rizík súvisiacich</w:t>
      </w:r>
      <w:r w:rsidR="00FD72A9" w:rsidRPr="00FD72A9">
        <w:t xml:space="preserve"> s modernými technológiami: zneužívanie mobilných telefónov, internetu, kyberšikanovanie, kyberstalking, kybergrooming</w:t>
      </w:r>
      <w:r w:rsidR="00FD72A9">
        <w:t xml:space="preserve">, </w:t>
      </w:r>
    </w:p>
    <w:p w14:paraId="50D9E03F" w14:textId="42AC3FEA" w:rsidR="00FD72A9" w:rsidRPr="00FD72A9" w:rsidRDefault="006D57EC" w:rsidP="00FD72A9">
      <w:pPr>
        <w:pStyle w:val="BodyText"/>
        <w:numPr>
          <w:ilvl w:val="0"/>
          <w:numId w:val="6"/>
        </w:numPr>
        <w:spacing w:before="0" w:beforeAutospacing="0" w:after="0" w:afterAutospacing="0" w:line="360" w:lineRule="auto"/>
        <w:jc w:val="both"/>
      </w:pPr>
      <w:r>
        <w:t>realizovanie besied</w:t>
      </w:r>
      <w:r w:rsidR="00FD72A9">
        <w:t xml:space="preserve"> v súlade s úlohami Národného programu boja proti obchod</w:t>
      </w:r>
      <w:r w:rsidR="003243ED">
        <w:t>ovaniu s ľuďmi na roky 2019/202</w:t>
      </w:r>
      <w:r w:rsidR="00BE44DA">
        <w:t>3</w:t>
      </w:r>
      <w:r w:rsidR="00FD72A9">
        <w:t xml:space="preserve"> o problematike práce v zahraničí a o prevencii pred neľudským zaobchádzaním, obchodovaním s ľuďmi a otrockou prácou (vrátane preventívnych kampaní),</w:t>
      </w:r>
    </w:p>
    <w:p w14:paraId="517C9FC9"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podporu povedomia o schopnostiach a prínose osôb so zdravotným postihnutím a ich plnohodnotným začlenením sa do spoločnosti,</w:t>
      </w:r>
    </w:p>
    <w:p w14:paraId="350AC620" w14:textId="57915FB7" w:rsidR="00FD72A9" w:rsidRPr="00FD72A9" w:rsidRDefault="00FD72A9" w:rsidP="00FD72A9">
      <w:pPr>
        <w:pStyle w:val="BodyText"/>
        <w:numPr>
          <w:ilvl w:val="0"/>
          <w:numId w:val="6"/>
        </w:numPr>
        <w:spacing w:before="0" w:beforeAutospacing="0" w:after="0" w:afterAutospacing="0" w:line="360" w:lineRule="auto"/>
        <w:jc w:val="both"/>
      </w:pPr>
      <w:r w:rsidRPr="00FD72A9">
        <w:t>informovanie žiakov o novodobých rizikách nevhodného životného štýlu týkajúceho sa stravovania: bulímia, mentálna anorexia, bigorexia</w:t>
      </w:r>
      <w:r w:rsidR="00EF73E6">
        <w:t>, orthorexia, drunkorexia</w:t>
      </w:r>
      <w:r w:rsidRPr="00FD72A9">
        <w:t xml:space="preserve"> a i.</w:t>
      </w:r>
    </w:p>
    <w:p w14:paraId="795F86DF" w14:textId="77777777" w:rsidR="00FD72A9" w:rsidRPr="00FD72A9" w:rsidRDefault="00FD72A9" w:rsidP="00FD72A9">
      <w:pPr>
        <w:pStyle w:val="Default"/>
        <w:numPr>
          <w:ilvl w:val="0"/>
          <w:numId w:val="6"/>
        </w:numPr>
        <w:spacing w:line="360" w:lineRule="auto"/>
        <w:jc w:val="both"/>
      </w:pPr>
      <w:r w:rsidRPr="00FD72A9">
        <w:t xml:space="preserve">uplatňovanie zákazu všetkých foriem diskriminácie a segregácie. Eliminovať nežiaduce javy, akými sú priestorové, organizačné, fyzické a symbolické vylúčenie alebo oddelenie rómskych detí a žiakov v dôsledku ich etnickej príslušnosti (často v kombinácii so sociálnym znevýhodnením) od ostatných detí a žiakov. Vytvárať vhodné podmienky na ich vzdelávanie v školách a triedach spolu s majoritnou populáciou. </w:t>
      </w:r>
    </w:p>
    <w:p w14:paraId="60C623A1"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 xml:space="preserve">tvorenie a rozvoj multikultúrneho prostredia v škole – prostredníctvom otvoreného a kritického spôsobu štúdia kultúr, porozumením týmto kultúram, a to najmä na hodinách etickej výchovy, náboženskej výchovy, občianskej náuky, dejepisu, </w:t>
      </w:r>
      <w:r w:rsidRPr="00FD72A9">
        <w:lastRenderedPageBreak/>
        <w:t>aplikovanej psychológie, anglického jazyka, nemeckého jazyka, slovenského jazyka...,</w:t>
      </w:r>
    </w:p>
    <w:p w14:paraId="2C51B2D4" w14:textId="77777777" w:rsidR="00FD72A9" w:rsidRPr="00FD72A9" w:rsidRDefault="00FD72A9" w:rsidP="00FD72A9">
      <w:pPr>
        <w:pStyle w:val="Default"/>
        <w:numPr>
          <w:ilvl w:val="0"/>
          <w:numId w:val="6"/>
        </w:numPr>
        <w:spacing w:line="360" w:lineRule="auto"/>
        <w:jc w:val="both"/>
      </w:pPr>
      <w:r w:rsidRPr="00FD72A9">
        <w:t>rozvíjanie kritického myslenia, rozlišovanie nenávistných prejavov obzvlášť na sociálnych sieťach a reflexii o dopadoch na ich život a demokraciu,</w:t>
      </w:r>
    </w:p>
    <w:p w14:paraId="5546329A" w14:textId="54212C6F" w:rsidR="00FD72A9" w:rsidRPr="00FD72A9" w:rsidRDefault="00FD72A9" w:rsidP="00FD72A9">
      <w:pPr>
        <w:pStyle w:val="BodyText"/>
        <w:numPr>
          <w:ilvl w:val="0"/>
          <w:numId w:val="6"/>
        </w:numPr>
        <w:spacing w:before="0" w:beforeAutospacing="0" w:after="0" w:afterAutospacing="0" w:line="360" w:lineRule="auto"/>
        <w:jc w:val="both"/>
      </w:pPr>
      <w:r w:rsidRPr="00FD72A9">
        <w:t>poskytovanie informácií o ľudskoprávnych a advokátskych organizáciách a mimovládnych neziskových organizáciách pôsobiacich v tejto oblasti a v tejto súvislosti aj o možnosti vy</w:t>
      </w:r>
      <w:r w:rsidR="00BE44DA">
        <w:t>konávania dobrovoľníckej činnosti</w:t>
      </w:r>
      <w:r w:rsidRPr="00FD72A9">
        <w:t xml:space="preserve"> v lokalite školy, regióne, komunite, </w:t>
      </w:r>
    </w:p>
    <w:p w14:paraId="011011A5" w14:textId="7F11E723" w:rsidR="00FD72A9" w:rsidRDefault="00FD72A9" w:rsidP="00FD72A9">
      <w:pPr>
        <w:pStyle w:val="BodyText"/>
        <w:numPr>
          <w:ilvl w:val="0"/>
          <w:numId w:val="6"/>
        </w:numPr>
        <w:spacing w:before="0" w:beforeAutospacing="0" w:after="0" w:afterAutospacing="0" w:line="360" w:lineRule="auto"/>
        <w:jc w:val="both"/>
      </w:pPr>
      <w:r w:rsidRPr="00FD72A9">
        <w:t xml:space="preserve">prevenciu užívania alkoholu, tabaku, drog, omamných a psychotropných látok, </w:t>
      </w:r>
    </w:p>
    <w:p w14:paraId="6CDD2CFD" w14:textId="3503BD1C" w:rsidR="00EF73E6" w:rsidRPr="00FD72A9" w:rsidRDefault="00EF73E6" w:rsidP="00FD72A9">
      <w:pPr>
        <w:pStyle w:val="BodyText"/>
        <w:numPr>
          <w:ilvl w:val="0"/>
          <w:numId w:val="6"/>
        </w:numPr>
        <w:spacing w:before="0" w:beforeAutospacing="0" w:after="0" w:afterAutospacing="0" w:line="360" w:lineRule="auto"/>
        <w:jc w:val="both"/>
      </w:pPr>
      <w:r>
        <w:t xml:space="preserve">šíriť povedomie o náraste užívania nových psychoaktívnych látok rastlinného pôvodu, z ktorých veľká skupina (Spice, Herbs) sa propaguje a voľne predáva v špeciálnych obchodoch na internete ( Crazy shopy, Smart shopy, Head shopy, Eufória shopy), tieto stránky často využívajú klamlivú reklamu, že ide o prírodné látky, medzi najčastejšie „internetové drogy“ patrí šalvia divotvorná, kratom a syntetické kanabinoidy (súčasť liekov na prekonanie následkov ťažkých ochorení), v tejto súvislosti treba upriamiť pozornosť na klamlivú reklamu, </w:t>
      </w:r>
    </w:p>
    <w:p w14:paraId="6081964B"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rozvíjanie odolnosti voči stresu a negatívnym zážitkom u žiakov,</w:t>
      </w:r>
    </w:p>
    <w:p w14:paraId="666FB3A8"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rozvoj schopnosti robiť samostatné, resp. správne rozhodnutia u žiakov,</w:t>
      </w:r>
    </w:p>
    <w:p w14:paraId="664C155C"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 xml:space="preserve">posilnenie vyhraneného negatívneho vzťahu smerom k užívaniu návykových látok a prejavom agresívneho správania, </w:t>
      </w:r>
    </w:p>
    <w:p w14:paraId="0FDC68C1"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posunutie stretu s návykovými látkami do neskoršieho veku a zníženie alebo zastavenie experimentovania s návykovými látkami,</w:t>
      </w:r>
    </w:p>
    <w:p w14:paraId="15AB7108"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 xml:space="preserve">zvyšovanie povedomia detí a žiakov o globálnych témach - reflektovanie sociálnych, environmentálnych, ekonomických a politických procesov vo svete (využívať informácie, podporné materiály a inšpiráciu pri začleňovaní globálneho vzdelávania do rôznych vyučovacích predmetov), </w:t>
      </w:r>
    </w:p>
    <w:p w14:paraId="6D1C0D3B"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podporu zapájania sa žiakov do dobrovoľníckych aktivít, spoluprácu v oblasti organizovania dobrovoľníctva na škole s dobrovoľníckymi centrami a dobrovoľníckymi organizáciami v lokalite školy.</w:t>
      </w:r>
    </w:p>
    <w:p w14:paraId="68347BA7"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vzdelávanie učiteľov v téme koordinácie dobrovoľníckych projektov žiakov na školách. organizácia výchovného koncertu, prípadne divadelného predstavenia,</w:t>
      </w:r>
    </w:p>
    <w:p w14:paraId="4078B32C"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uskutočnenie besied a prednášok v spolupráci s externými organizáciami podľa ponuky,</w:t>
      </w:r>
    </w:p>
    <w:p w14:paraId="717E8256"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lastRenderedPageBreak/>
        <w:t>rozšírenie záujmovej a mimoškolskej činnosti mládeže formou veľkého počtu krúžkov,</w:t>
      </w:r>
    </w:p>
    <w:p w14:paraId="1D5B17E7" w14:textId="77777777" w:rsidR="00FD72A9" w:rsidRPr="00FD72A9" w:rsidRDefault="00FD72A9" w:rsidP="00FD72A9">
      <w:pPr>
        <w:pStyle w:val="BodyText"/>
        <w:numPr>
          <w:ilvl w:val="0"/>
          <w:numId w:val="6"/>
        </w:numPr>
        <w:spacing w:before="0" w:beforeAutospacing="0" w:after="0" w:afterAutospacing="0" w:line="360" w:lineRule="auto"/>
        <w:jc w:val="both"/>
      </w:pPr>
      <w:r w:rsidRPr="00FD72A9">
        <w:t>podpora činnosti športových krúžkov a školských športových podujatí,</w:t>
      </w:r>
    </w:p>
    <w:p w14:paraId="4AB0B9BB" w14:textId="77777777" w:rsidR="00FD72A9" w:rsidRDefault="00FD72A9" w:rsidP="00FD72A9">
      <w:pPr>
        <w:pStyle w:val="BodyText"/>
        <w:numPr>
          <w:ilvl w:val="0"/>
          <w:numId w:val="6"/>
        </w:numPr>
        <w:spacing w:before="0" w:beforeAutospacing="0" w:after="0" w:afterAutospacing="0" w:line="360" w:lineRule="auto"/>
        <w:jc w:val="both"/>
      </w:pPr>
      <w:r w:rsidRPr="00FD72A9">
        <w:t>zefektívnenie spolupráce školy, zákonných zástupcov, mimovládnych organizácii, miestnej komunity.</w:t>
      </w:r>
    </w:p>
    <w:p w14:paraId="78D21957" w14:textId="77777777" w:rsidR="006D57EC" w:rsidRDefault="006D57EC" w:rsidP="006D57EC">
      <w:pPr>
        <w:pStyle w:val="BodyText"/>
        <w:spacing w:before="0" w:beforeAutospacing="0" w:after="0" w:afterAutospacing="0" w:line="360" w:lineRule="auto"/>
        <w:jc w:val="both"/>
      </w:pPr>
    </w:p>
    <w:p w14:paraId="2F2319B7" w14:textId="77777777" w:rsidR="00266AAA" w:rsidRDefault="00266AAA" w:rsidP="00266AAA">
      <w:pPr>
        <w:pStyle w:val="BodyText"/>
        <w:spacing w:before="0" w:beforeAutospacing="0" w:after="0" w:afterAutospacing="0" w:line="360" w:lineRule="auto"/>
        <w:jc w:val="both"/>
      </w:pPr>
    </w:p>
    <w:p w14:paraId="709E45BD" w14:textId="77777777" w:rsidR="00266AAA" w:rsidRPr="00266AAA" w:rsidRDefault="00266AAA" w:rsidP="009355BD">
      <w:pPr>
        <w:pStyle w:val="BodyText"/>
        <w:numPr>
          <w:ilvl w:val="0"/>
          <w:numId w:val="20"/>
        </w:numPr>
        <w:spacing w:before="0" w:beforeAutospacing="0" w:after="0" w:afterAutospacing="0" w:line="360" w:lineRule="auto"/>
        <w:jc w:val="both"/>
      </w:pPr>
      <w:r w:rsidRPr="00266AAA">
        <w:t>DOKUMENTY A LEGISLATÍVA</w:t>
      </w:r>
    </w:p>
    <w:p w14:paraId="02E64FB6" w14:textId="77777777" w:rsidR="00266AAA" w:rsidRPr="00266AAA" w:rsidRDefault="00266AAA" w:rsidP="00266AAA">
      <w:pPr>
        <w:pStyle w:val="BodyText"/>
        <w:spacing w:before="0" w:beforeAutospacing="0" w:after="0" w:afterAutospacing="0" w:line="360" w:lineRule="auto"/>
        <w:jc w:val="both"/>
      </w:pPr>
    </w:p>
    <w:p w14:paraId="588CA9E5" w14:textId="77777777" w:rsidR="00266AAA" w:rsidRPr="00266AAA" w:rsidRDefault="00266AAA" w:rsidP="00266AAA">
      <w:pPr>
        <w:pStyle w:val="BodyText"/>
        <w:spacing w:before="120" w:beforeAutospacing="0" w:after="0" w:afterAutospacing="0"/>
        <w:ind w:firstLine="708"/>
        <w:jc w:val="both"/>
        <w:rPr>
          <w:b/>
          <w:u w:val="single"/>
        </w:rPr>
      </w:pPr>
      <w:r w:rsidRPr="00266AAA">
        <w:rPr>
          <w:b/>
          <w:u w:val="single"/>
        </w:rPr>
        <w:t xml:space="preserve">Koordinátor prispôsobí svoju prácu počas školského roka: </w:t>
      </w:r>
    </w:p>
    <w:p w14:paraId="275E998D" w14:textId="77777777" w:rsidR="00266AAA" w:rsidRPr="00266AAA" w:rsidRDefault="00266AAA" w:rsidP="00266AAA">
      <w:pPr>
        <w:pStyle w:val="BodyText"/>
        <w:spacing w:before="120" w:beforeAutospacing="0" w:after="0" w:afterAutospacing="0"/>
        <w:ind w:firstLine="708"/>
        <w:jc w:val="both"/>
      </w:pPr>
    </w:p>
    <w:p w14:paraId="73357B27" w14:textId="77777777" w:rsidR="00266AAA" w:rsidRPr="006D57EC" w:rsidRDefault="00266AAA" w:rsidP="00C771B0">
      <w:pPr>
        <w:pStyle w:val="BodyText"/>
        <w:numPr>
          <w:ilvl w:val="0"/>
          <w:numId w:val="7"/>
        </w:numPr>
        <w:spacing w:before="0" w:beforeAutospacing="0" w:after="0" w:afterAutospacing="0" w:line="360" w:lineRule="auto"/>
        <w:ind w:left="1423" w:hanging="357"/>
        <w:jc w:val="both"/>
      </w:pPr>
      <w:r w:rsidRPr="006D57EC">
        <w:t xml:space="preserve">Rámcovému dohovoru o kontrole tabaku s medzinárodnou účinnosťou od 27. 02. 2005, </w:t>
      </w:r>
    </w:p>
    <w:p w14:paraId="65C28B90" w14:textId="77777777" w:rsidR="00266AAA" w:rsidRPr="006D57EC" w:rsidRDefault="00266AAA" w:rsidP="00C771B0">
      <w:pPr>
        <w:pStyle w:val="BodyText"/>
        <w:numPr>
          <w:ilvl w:val="0"/>
          <w:numId w:val="7"/>
        </w:numPr>
        <w:spacing w:before="0" w:beforeAutospacing="0" w:after="0" w:afterAutospacing="0" w:line="360" w:lineRule="auto"/>
        <w:ind w:left="1423" w:hanging="357"/>
        <w:jc w:val="both"/>
      </w:pPr>
      <w:r w:rsidRPr="006D57EC">
        <w:t xml:space="preserve">Listine ľudských práv a Dohovoru o právach dieťaťa, </w:t>
      </w:r>
    </w:p>
    <w:p w14:paraId="73711203" w14:textId="3AC3F9FE" w:rsidR="00266AAA" w:rsidRDefault="00266AAA" w:rsidP="00C771B0">
      <w:pPr>
        <w:pStyle w:val="BodyText"/>
        <w:numPr>
          <w:ilvl w:val="0"/>
          <w:numId w:val="7"/>
        </w:numPr>
        <w:spacing w:before="0" w:beforeAutospacing="0" w:after="0" w:afterAutospacing="0" w:line="360" w:lineRule="auto"/>
        <w:ind w:left="1423" w:hanging="357"/>
        <w:jc w:val="both"/>
      </w:pPr>
      <w:r w:rsidRPr="006D57EC">
        <w:t xml:space="preserve">Smernici Európskeho parlamentu a Rady 2011/93/EÚ z 13. 12. 2011 o boji proti sexuálnemu zneužívaniu a sexuálnemu vykorisťovaniu detí a proti detskej pornografii, </w:t>
      </w:r>
    </w:p>
    <w:p w14:paraId="0B5A5C45" w14:textId="7FC9E2D9" w:rsidR="005137D0" w:rsidRPr="006D57EC" w:rsidRDefault="005137D0" w:rsidP="00C771B0">
      <w:pPr>
        <w:pStyle w:val="BodyText"/>
        <w:numPr>
          <w:ilvl w:val="0"/>
          <w:numId w:val="7"/>
        </w:numPr>
        <w:spacing w:before="0" w:beforeAutospacing="0" w:after="0" w:afterAutospacing="0" w:line="360" w:lineRule="auto"/>
        <w:ind w:left="1423" w:hanging="357"/>
        <w:jc w:val="both"/>
      </w:pPr>
      <w:r>
        <w:t>Celoštátna stratégia ochrany a podpory ľudských práv,</w:t>
      </w:r>
    </w:p>
    <w:p w14:paraId="53CD0336" w14:textId="77777777" w:rsidR="00266AAA" w:rsidRPr="006D57EC" w:rsidRDefault="00266AAA" w:rsidP="00C771B0">
      <w:pPr>
        <w:pStyle w:val="BodyText"/>
        <w:numPr>
          <w:ilvl w:val="0"/>
          <w:numId w:val="7"/>
        </w:numPr>
        <w:spacing w:before="0" w:beforeAutospacing="0" w:after="0" w:afterAutospacing="0" w:line="360" w:lineRule="auto"/>
        <w:ind w:left="1423" w:hanging="357"/>
        <w:jc w:val="both"/>
      </w:pPr>
      <w:r w:rsidRPr="006D57EC">
        <w:t>Národnej stratégii na ochranu detí pred násilím, Národnému programu boja proti obchodov</w:t>
      </w:r>
      <w:r w:rsidR="00931348">
        <w:t>aniu s ľuďmi na roky 2019 – 2023</w:t>
      </w:r>
      <w:r w:rsidRPr="006D57EC">
        <w:t xml:space="preserve">, </w:t>
      </w:r>
    </w:p>
    <w:p w14:paraId="7B010DD9" w14:textId="58013740" w:rsidR="00266AAA" w:rsidRDefault="00266AAA" w:rsidP="00970536">
      <w:pPr>
        <w:pStyle w:val="BodyText"/>
        <w:numPr>
          <w:ilvl w:val="0"/>
          <w:numId w:val="7"/>
        </w:numPr>
        <w:spacing w:before="0" w:beforeAutospacing="0" w:after="0" w:afterAutospacing="0" w:line="360" w:lineRule="auto"/>
        <w:ind w:left="1423" w:hanging="357"/>
      </w:pPr>
      <w:r w:rsidRPr="006D57EC">
        <w:t xml:space="preserve">Koncepciou boja proti extrémizmu na roky 2015 </w:t>
      </w:r>
      <w:r w:rsidR="003243ED" w:rsidRPr="006D57EC">
        <w:t>–</w:t>
      </w:r>
      <w:r w:rsidRPr="006D57EC">
        <w:t xml:space="preserve"> 2019</w:t>
      </w:r>
      <w:r w:rsidR="003243ED" w:rsidRPr="006D57EC">
        <w:t xml:space="preserve"> (zatiaľ nie je inovovaná). Zdroj: &lt;</w:t>
      </w:r>
      <w:hyperlink r:id="rId10" w:history="1">
        <w:r w:rsidR="003243ED" w:rsidRPr="006D57EC">
          <w:rPr>
            <w:rStyle w:val="Hyperlink"/>
          </w:rPr>
          <w:t>https://www.minedu.sk/koncepcia-boja-proti-extremizmu/</w:t>
        </w:r>
      </w:hyperlink>
      <w:r w:rsidR="003243ED" w:rsidRPr="006D57EC">
        <w:t>&gt;</w:t>
      </w:r>
      <w:r w:rsidRPr="006D57EC">
        <w:t xml:space="preserve">.  </w:t>
      </w:r>
    </w:p>
    <w:p w14:paraId="41B16E30" w14:textId="71958C76" w:rsidR="00B81F8E" w:rsidRDefault="00B81F8E" w:rsidP="00970536">
      <w:pPr>
        <w:pStyle w:val="BodyText"/>
        <w:numPr>
          <w:ilvl w:val="0"/>
          <w:numId w:val="7"/>
        </w:numPr>
        <w:spacing w:before="0" w:beforeAutospacing="0" w:after="0" w:afterAutospacing="0" w:line="360" w:lineRule="auto"/>
        <w:ind w:left="1423" w:hanging="357"/>
      </w:pPr>
      <w:r>
        <w:t xml:space="preserve">Prevencia kriminality/Koncepcia boja proti radikalizácii a extrémizmu do roku 2024, </w:t>
      </w:r>
    </w:p>
    <w:p w14:paraId="492F92C4" w14:textId="37D50B75" w:rsidR="000C54EE" w:rsidRPr="006D57EC" w:rsidRDefault="000C54EE" w:rsidP="00970536">
      <w:pPr>
        <w:pStyle w:val="BodyText"/>
        <w:numPr>
          <w:ilvl w:val="0"/>
          <w:numId w:val="7"/>
        </w:numPr>
        <w:spacing w:before="0" w:beforeAutospacing="0" w:after="0" w:afterAutospacing="0" w:line="360" w:lineRule="auto"/>
        <w:ind w:left="1423" w:hanging="357"/>
      </w:pPr>
      <w:r w:rsidRPr="000C54EE">
        <w:t>Nultý akčný plán stratégie inkluzívneho prístupu vo výchove a vzdelávaní na rok 2021</w:t>
      </w:r>
    </w:p>
    <w:p w14:paraId="727D38DD" w14:textId="77777777" w:rsidR="00266AAA" w:rsidRPr="006D57EC" w:rsidRDefault="003243ED" w:rsidP="00C771B0">
      <w:pPr>
        <w:pStyle w:val="BodyText"/>
        <w:numPr>
          <w:ilvl w:val="0"/>
          <w:numId w:val="7"/>
        </w:numPr>
        <w:spacing w:before="0" w:beforeAutospacing="0" w:after="0" w:afterAutospacing="0" w:line="360" w:lineRule="auto"/>
        <w:ind w:left="1423" w:hanging="357"/>
        <w:jc w:val="both"/>
      </w:pPr>
      <w:r w:rsidRPr="006D57EC">
        <w:t>Národnej protidrogovej stratégii</w:t>
      </w:r>
      <w:r w:rsidR="00266AAA" w:rsidRPr="006D57EC">
        <w:t xml:space="preserve"> na obdobie 2013 - 2020, </w:t>
      </w:r>
    </w:p>
    <w:p w14:paraId="48FB5A04" w14:textId="77777777" w:rsidR="00266AAA" w:rsidRPr="006D57EC" w:rsidRDefault="00266AAA" w:rsidP="00C771B0">
      <w:pPr>
        <w:pStyle w:val="BodyText"/>
        <w:numPr>
          <w:ilvl w:val="0"/>
          <w:numId w:val="7"/>
        </w:numPr>
        <w:spacing w:before="0" w:beforeAutospacing="0" w:after="0" w:afterAutospacing="0" w:line="360" w:lineRule="auto"/>
        <w:ind w:left="1423" w:hanging="357"/>
        <w:jc w:val="both"/>
      </w:pPr>
      <w:r w:rsidRPr="006D57EC">
        <w:t xml:space="preserve">Národnému programu podpory zdravia, t. j. programu Zdravie v školách, </w:t>
      </w:r>
    </w:p>
    <w:p w14:paraId="6DB91C4C" w14:textId="77777777" w:rsidR="00266AAA" w:rsidRPr="006D57EC" w:rsidRDefault="00266AAA" w:rsidP="00C771B0">
      <w:pPr>
        <w:pStyle w:val="BodyText"/>
        <w:numPr>
          <w:ilvl w:val="0"/>
          <w:numId w:val="7"/>
        </w:numPr>
        <w:spacing w:before="0" w:beforeAutospacing="0" w:after="0" w:afterAutospacing="0" w:line="360" w:lineRule="auto"/>
        <w:ind w:left="1423" w:hanging="357"/>
        <w:jc w:val="both"/>
      </w:pPr>
      <w:r w:rsidRPr="006D57EC">
        <w:t>Národn</w:t>
      </w:r>
      <w:r w:rsidR="006D57EC" w:rsidRPr="006D57EC">
        <w:t>ému programu prevencie obezity na roky 2015-2025,</w:t>
      </w:r>
    </w:p>
    <w:p w14:paraId="717F8F6F" w14:textId="013A7068" w:rsidR="00266AAA" w:rsidRDefault="00266AAA" w:rsidP="00C771B0">
      <w:pPr>
        <w:pStyle w:val="BodyText"/>
        <w:numPr>
          <w:ilvl w:val="0"/>
          <w:numId w:val="7"/>
        </w:numPr>
        <w:spacing w:before="0" w:beforeAutospacing="0" w:after="0" w:afterAutospacing="0" w:line="360" w:lineRule="auto"/>
        <w:jc w:val="both"/>
      </w:pPr>
      <w:r w:rsidRPr="006D57EC">
        <w:t>Stratégii Slovenskej r</w:t>
      </w:r>
      <w:r w:rsidR="00B81F8E">
        <w:t>epubliky pre mládež na roky 2021 – 2028</w:t>
      </w:r>
      <w:r w:rsidRPr="006D57EC">
        <w:t xml:space="preserve">, </w:t>
      </w:r>
    </w:p>
    <w:p w14:paraId="5FCB26FB" w14:textId="500AAA13" w:rsidR="004B3A14" w:rsidRDefault="004B3A14" w:rsidP="00C771B0">
      <w:pPr>
        <w:pStyle w:val="BodyText"/>
        <w:numPr>
          <w:ilvl w:val="0"/>
          <w:numId w:val="7"/>
        </w:numPr>
        <w:spacing w:before="0" w:beforeAutospacing="0" w:after="0" w:afterAutospacing="0" w:line="360" w:lineRule="auto"/>
        <w:jc w:val="both"/>
      </w:pPr>
      <w:r>
        <w:t>Národnej stratégii kybernetickej bezp</w:t>
      </w:r>
      <w:r w:rsidR="00B81F8E">
        <w:t>e</w:t>
      </w:r>
      <w:r>
        <w:t>čnosti na roky 2021 – 2025,</w:t>
      </w:r>
    </w:p>
    <w:p w14:paraId="442B83BA" w14:textId="7DF7240F" w:rsidR="00B81F8E" w:rsidRDefault="00B81F8E" w:rsidP="00C771B0">
      <w:pPr>
        <w:pStyle w:val="BodyText"/>
        <w:numPr>
          <w:ilvl w:val="0"/>
          <w:numId w:val="7"/>
        </w:numPr>
        <w:spacing w:before="0" w:beforeAutospacing="0" w:after="0" w:afterAutospacing="0" w:line="360" w:lineRule="auto"/>
        <w:jc w:val="both"/>
      </w:pPr>
      <w:r>
        <w:t xml:space="preserve">Akčný plán digitálneho vzdelávania 2021 – 2027, </w:t>
      </w:r>
    </w:p>
    <w:p w14:paraId="0D2F445F" w14:textId="79E81882" w:rsidR="00B81F8E" w:rsidRDefault="00B81F8E" w:rsidP="00C771B0">
      <w:pPr>
        <w:pStyle w:val="BodyText"/>
        <w:numPr>
          <w:ilvl w:val="0"/>
          <w:numId w:val="7"/>
        </w:numPr>
        <w:spacing w:before="0" w:beforeAutospacing="0" w:after="0" w:afterAutospacing="0" w:line="360" w:lineRule="auto"/>
        <w:jc w:val="both"/>
      </w:pPr>
      <w:r>
        <w:t xml:space="preserve">Národná koncepcia ochrany detí v digitálnom priestore, </w:t>
      </w:r>
    </w:p>
    <w:p w14:paraId="485D148B" w14:textId="2FAE8841" w:rsidR="00B81F8E" w:rsidRPr="006D57EC" w:rsidRDefault="00B81F8E" w:rsidP="00C771B0">
      <w:pPr>
        <w:pStyle w:val="BodyText"/>
        <w:numPr>
          <w:ilvl w:val="0"/>
          <w:numId w:val="7"/>
        </w:numPr>
        <w:spacing w:before="0" w:beforeAutospacing="0" w:after="0" w:afterAutospacing="0" w:line="360" w:lineRule="auto"/>
        <w:jc w:val="both"/>
      </w:pPr>
      <w:r>
        <w:lastRenderedPageBreak/>
        <w:t xml:space="preserve">Akčný plán realizácie Národnej stratégie kybernetickej bezpečnosti, </w:t>
      </w:r>
    </w:p>
    <w:p w14:paraId="15006F48" w14:textId="7ABA9EB8" w:rsidR="004B3A14" w:rsidRPr="006D57EC" w:rsidRDefault="00266AAA" w:rsidP="004B3A14">
      <w:pPr>
        <w:pStyle w:val="BodyText"/>
        <w:numPr>
          <w:ilvl w:val="0"/>
          <w:numId w:val="7"/>
        </w:numPr>
        <w:spacing w:before="0" w:beforeAutospacing="0" w:after="0" w:afterAutospacing="0" w:line="360" w:lineRule="auto"/>
        <w:jc w:val="both"/>
      </w:pPr>
      <w:r w:rsidRPr="006D57EC">
        <w:t>Školskej socializ</w:t>
      </w:r>
      <w:r w:rsidR="00C771B0" w:rsidRPr="006D57EC">
        <w:t>ácii a novým výzvam v prevencii (odporúčané Ministerstvom školstva),</w:t>
      </w:r>
    </w:p>
    <w:p w14:paraId="54FEB58C" w14:textId="77777777" w:rsidR="00266AAA" w:rsidRPr="006D57EC" w:rsidRDefault="00266AAA" w:rsidP="00C771B0">
      <w:pPr>
        <w:pStyle w:val="BodyText"/>
        <w:numPr>
          <w:ilvl w:val="0"/>
          <w:numId w:val="8"/>
        </w:numPr>
        <w:spacing w:before="0" w:beforeAutospacing="0" w:after="0" w:afterAutospacing="0" w:line="360" w:lineRule="auto"/>
        <w:jc w:val="both"/>
      </w:pPr>
      <w:r w:rsidRPr="006D57EC">
        <w:t xml:space="preserve">Metodickému usmerneniu č. 7/2006-R z 28. marca 2006 k prevencii a riešeniu šikanovania žiakov v školách, konkrétne Smernici 36/2018 k prevencii a riešeniu šikanovania žiakov v školách a školských zariadeniach, </w:t>
      </w:r>
    </w:p>
    <w:p w14:paraId="4A87AD4D" w14:textId="77777777" w:rsidR="00266AAA" w:rsidRPr="006D57EC" w:rsidRDefault="00266AAA" w:rsidP="00C771B0">
      <w:pPr>
        <w:pStyle w:val="BodyText"/>
        <w:numPr>
          <w:ilvl w:val="0"/>
          <w:numId w:val="8"/>
        </w:numPr>
        <w:spacing w:before="0" w:beforeAutospacing="0" w:after="0" w:afterAutospacing="0" w:line="360" w:lineRule="auto"/>
        <w:jc w:val="both"/>
      </w:pPr>
      <w:r w:rsidRPr="006D57EC">
        <w:t>Celoštátnej stratégii ochrany a podpory ľudských práv v Slovenskej republike, ako aj všetkým ostatným legislatívnym normám, ktoré akýmkoľvek spôsobom interpretujú a dotýkajú sa problematiky patologických javov a ich prevencie</w:t>
      </w:r>
      <w:r w:rsidR="008A5F5C" w:rsidRPr="006D57EC">
        <w:t>,</w:t>
      </w:r>
    </w:p>
    <w:p w14:paraId="52103CF6" w14:textId="77777777" w:rsidR="008A5F5C" w:rsidRPr="006D57EC" w:rsidRDefault="008A5F5C" w:rsidP="00C771B0">
      <w:pPr>
        <w:pStyle w:val="BodyText"/>
        <w:numPr>
          <w:ilvl w:val="0"/>
          <w:numId w:val="8"/>
        </w:numPr>
        <w:shd w:val="clear" w:color="auto" w:fill="FFFFFF" w:themeFill="background1"/>
        <w:spacing w:before="0" w:beforeAutospacing="0" w:after="0" w:afterAutospacing="0" w:line="360" w:lineRule="auto"/>
        <w:jc w:val="both"/>
        <w:rPr>
          <w:rStyle w:val="Hyperlink"/>
          <w:color w:val="auto"/>
          <w:u w:val="none"/>
        </w:rPr>
      </w:pPr>
      <w:r w:rsidRPr="006D57EC">
        <w:t xml:space="preserve">Aktualizácii Národného akčného plánu pre problémy s alkoholom na roky 2013-2020; zdroj: </w:t>
      </w:r>
      <w:hyperlink r:id="rId11" w:history="1">
        <w:r w:rsidRPr="006D57EC">
          <w:rPr>
            <w:rStyle w:val="Hyperlink"/>
          </w:rPr>
          <w:t>http://www.uvzsr.sk/docs/info/podpora/Aktualizacia_Narodneho_akcneho_planu_pre_problemy_s_alkoholom_na_roky_2013_2020.pdf</w:t>
        </w:r>
      </w:hyperlink>
    </w:p>
    <w:p w14:paraId="53FF88FA" w14:textId="77777777" w:rsidR="006D57EC" w:rsidRPr="006D57EC" w:rsidRDefault="006D57EC" w:rsidP="00C771B0">
      <w:pPr>
        <w:pStyle w:val="BodyText"/>
        <w:numPr>
          <w:ilvl w:val="0"/>
          <w:numId w:val="8"/>
        </w:numPr>
        <w:shd w:val="clear" w:color="auto" w:fill="FFFFFF" w:themeFill="background1"/>
        <w:spacing w:before="0" w:beforeAutospacing="0" w:after="0" w:afterAutospacing="0" w:line="360" w:lineRule="auto"/>
        <w:jc w:val="both"/>
      </w:pPr>
      <w:r w:rsidRPr="006D57EC">
        <w:t>Národnému programu boja proti obchodovaniu s ľuďmi na roku 2019-2023,</w:t>
      </w:r>
    </w:p>
    <w:p w14:paraId="0D36AFF9" w14:textId="77777777" w:rsidR="006D57EC" w:rsidRPr="006D57EC" w:rsidRDefault="006D57EC" w:rsidP="00C771B0">
      <w:pPr>
        <w:pStyle w:val="BodyText"/>
        <w:numPr>
          <w:ilvl w:val="0"/>
          <w:numId w:val="8"/>
        </w:numPr>
        <w:shd w:val="clear" w:color="auto" w:fill="FFFFFF" w:themeFill="background1"/>
        <w:spacing w:before="0" w:beforeAutospacing="0" w:after="0" w:afterAutospacing="0" w:line="360" w:lineRule="auto"/>
        <w:jc w:val="both"/>
      </w:pPr>
      <w:r w:rsidRPr="006D57EC">
        <w:t xml:space="preserve">Stratégii prevencie kriminality a inej protispoločenskej činnosti v Slovenskej republike na roky 2017-2020, </w:t>
      </w:r>
    </w:p>
    <w:p w14:paraId="06098C12" w14:textId="77777777" w:rsidR="006D57EC" w:rsidRPr="006D57EC" w:rsidRDefault="006D57EC" w:rsidP="00C771B0">
      <w:pPr>
        <w:pStyle w:val="BodyText"/>
        <w:numPr>
          <w:ilvl w:val="0"/>
          <w:numId w:val="8"/>
        </w:numPr>
        <w:shd w:val="clear" w:color="auto" w:fill="FFFFFF" w:themeFill="background1"/>
        <w:spacing w:before="0" w:beforeAutospacing="0" w:after="0" w:afterAutospacing="0" w:line="360" w:lineRule="auto"/>
        <w:jc w:val="both"/>
      </w:pPr>
      <w:r w:rsidRPr="006D57EC">
        <w:t xml:space="preserve">Národnému programu prevencie HIV/AIDS v Slovenskej republike na roky 2017/2020, </w:t>
      </w:r>
    </w:p>
    <w:p w14:paraId="374F5340" w14:textId="77777777" w:rsidR="006D57EC" w:rsidRPr="006D57EC" w:rsidRDefault="006D57EC" w:rsidP="00C771B0">
      <w:pPr>
        <w:pStyle w:val="BodyText"/>
        <w:numPr>
          <w:ilvl w:val="0"/>
          <w:numId w:val="8"/>
        </w:numPr>
        <w:shd w:val="clear" w:color="auto" w:fill="FFFFFF" w:themeFill="background1"/>
        <w:spacing w:before="0" w:beforeAutospacing="0" w:after="0" w:afterAutospacing="0" w:line="360" w:lineRule="auto"/>
        <w:jc w:val="both"/>
      </w:pPr>
      <w:r w:rsidRPr="006D57EC">
        <w:t>Celoštátnej stratégii ochrany a podpory ľudských práv v Slovenskej republike,</w:t>
      </w:r>
    </w:p>
    <w:p w14:paraId="0C4B180D" w14:textId="16D4D4DF" w:rsidR="00B81F8E" w:rsidRDefault="006D57EC" w:rsidP="00B81F8E">
      <w:pPr>
        <w:pStyle w:val="BodyText"/>
        <w:numPr>
          <w:ilvl w:val="0"/>
          <w:numId w:val="8"/>
        </w:numPr>
        <w:shd w:val="clear" w:color="auto" w:fill="FFFFFF" w:themeFill="background1"/>
        <w:spacing w:before="0" w:beforeAutospacing="0" w:after="0" w:afterAutospacing="0" w:line="360" w:lineRule="auto"/>
        <w:jc w:val="both"/>
      </w:pPr>
      <w:r w:rsidRPr="006D57EC">
        <w:t xml:space="preserve">Národnej rámcovej stratégii podpory sociálneho začlenenia a boja proti chudobe, </w:t>
      </w:r>
    </w:p>
    <w:p w14:paraId="2F0B78DE" w14:textId="1E5F4E49" w:rsidR="008A5F5C" w:rsidRDefault="00B81F8E" w:rsidP="002E4EF8">
      <w:pPr>
        <w:pStyle w:val="BodyText"/>
        <w:numPr>
          <w:ilvl w:val="0"/>
          <w:numId w:val="8"/>
        </w:numPr>
        <w:shd w:val="clear" w:color="auto" w:fill="FFFFFF" w:themeFill="background1"/>
        <w:spacing w:before="0" w:beforeAutospacing="0" w:after="0" w:afterAutospacing="0" w:line="360" w:lineRule="auto"/>
        <w:jc w:val="both"/>
      </w:pPr>
      <w:r>
        <w:t>Prvý akčný plán stratégie inkluzívneho prístupu vo výchove a vzdelávaní na roky 2022 – 2024,</w:t>
      </w:r>
    </w:p>
    <w:p w14:paraId="494B0935" w14:textId="34A484EE" w:rsidR="00B81F8E" w:rsidRDefault="00B81F8E" w:rsidP="002E4EF8">
      <w:pPr>
        <w:pStyle w:val="BodyText"/>
        <w:numPr>
          <w:ilvl w:val="0"/>
          <w:numId w:val="8"/>
        </w:numPr>
        <w:shd w:val="clear" w:color="auto" w:fill="FFFFFF" w:themeFill="background1"/>
        <w:spacing w:before="0" w:beforeAutospacing="0" w:after="0" w:afterAutospacing="0" w:line="360" w:lineRule="auto"/>
        <w:jc w:val="both"/>
      </w:pPr>
      <w:r>
        <w:t xml:space="preserve">Metodika „desegrerácie“ – Spolu v jednej lavici, </w:t>
      </w:r>
    </w:p>
    <w:p w14:paraId="73B9AD1E" w14:textId="0EA5052A" w:rsidR="00B81F8E" w:rsidRDefault="00B81F8E" w:rsidP="002E4EF8">
      <w:pPr>
        <w:pStyle w:val="BodyText"/>
        <w:numPr>
          <w:ilvl w:val="0"/>
          <w:numId w:val="8"/>
        </w:numPr>
        <w:shd w:val="clear" w:color="auto" w:fill="FFFFFF" w:themeFill="background1"/>
        <w:spacing w:before="0" w:beforeAutospacing="0" w:after="0" w:afterAutospacing="0" w:line="360" w:lineRule="auto"/>
        <w:jc w:val="both"/>
      </w:pPr>
      <w:r>
        <w:t>Stratégia inkluzívneho prístupu vo výchove a vzdelávaní</w:t>
      </w:r>
    </w:p>
    <w:p w14:paraId="692E8314" w14:textId="365148DC" w:rsidR="00B81F8E" w:rsidRPr="006D57EC" w:rsidRDefault="00B81F8E" w:rsidP="002E4EF8">
      <w:pPr>
        <w:pStyle w:val="BodyText"/>
        <w:numPr>
          <w:ilvl w:val="0"/>
          <w:numId w:val="8"/>
        </w:numPr>
        <w:shd w:val="clear" w:color="auto" w:fill="FFFFFF" w:themeFill="background1"/>
        <w:spacing w:before="0" w:beforeAutospacing="0" w:after="0" w:afterAutospacing="0" w:line="360" w:lineRule="auto"/>
        <w:jc w:val="both"/>
      </w:pPr>
      <w:r>
        <w:t>Akčný plán riešenia šikanovania v školách a školských zariadeniach na roky 2022 - 2023.</w:t>
      </w:r>
    </w:p>
    <w:p w14:paraId="6628B463" w14:textId="77777777" w:rsidR="00266AAA" w:rsidRPr="00266AAA" w:rsidRDefault="00266AAA" w:rsidP="00266AAA">
      <w:pPr>
        <w:pStyle w:val="BodyText"/>
        <w:spacing w:before="0" w:beforeAutospacing="0" w:after="0" w:afterAutospacing="0"/>
        <w:ind w:firstLine="708"/>
        <w:jc w:val="both"/>
      </w:pPr>
    </w:p>
    <w:p w14:paraId="429D2EB4" w14:textId="418F6F94" w:rsidR="00E42C55" w:rsidRDefault="00E42C55" w:rsidP="00E42C55">
      <w:pPr>
        <w:pStyle w:val="BodyText"/>
        <w:spacing w:before="0" w:beforeAutospacing="0" w:after="0" w:afterAutospacing="0" w:line="360" w:lineRule="auto"/>
        <w:ind w:firstLine="709"/>
        <w:jc w:val="both"/>
      </w:pPr>
      <w:r w:rsidRPr="00E42C55">
        <w:t xml:space="preserve">Cieľovou skupinou preventívnych aktivít sú predovšetkým žiaci školy, no neoddeliteľnou súčasťou je priebežné vzdelávanie, poskytovanie aktuálnych informácií, materiálov a konzultácií pedagogickým zamestnancom školy, rodičom. V prípade, že sa jedná o závažnejší problém, koordinátor kontaktuje Centrum pedagogicko-psychologického poradenstva a prevencie v Žiline, ktoré poskytuje preventívnu výchovnú a psychologickú starostlivosť deťom a ich zákonným zástupcom v prípadoch výskytu sociálno-patologických </w:t>
      </w:r>
      <w:r w:rsidRPr="00E42C55">
        <w:lastRenderedPageBreak/>
        <w:t>javov v populácii. Škola bude spolupracovať naďalej s Krajským riaditeľstvom PZ v Žiline, Mestskou políciou, CPPPaP, Nadáciou Lúč, Žilinským samosprávnym krajom, K7, Vojenskou políciou a inými organizáciami podľa potreby.</w:t>
      </w:r>
    </w:p>
    <w:p w14:paraId="36B8451A" w14:textId="14D09B39" w:rsidR="00047DC0" w:rsidRDefault="00266502" w:rsidP="00E42C55">
      <w:pPr>
        <w:pStyle w:val="BodyText"/>
        <w:spacing w:before="0" w:beforeAutospacing="0" w:after="0" w:afterAutospacing="0" w:line="360" w:lineRule="auto"/>
        <w:ind w:firstLine="709"/>
        <w:jc w:val="both"/>
      </w:pPr>
      <w:r>
        <w:t xml:space="preserve">Nezastupiteľnú úlohu majú aj samotní pedagógovia, ktorých úlohou je: </w:t>
      </w:r>
    </w:p>
    <w:p w14:paraId="21DF9760" w14:textId="34B76253" w:rsidR="00266502" w:rsidRPr="00266502" w:rsidRDefault="00227F95" w:rsidP="00266502">
      <w:pPr>
        <w:pStyle w:val="BodyText"/>
        <w:numPr>
          <w:ilvl w:val="0"/>
          <w:numId w:val="21"/>
        </w:numPr>
        <w:spacing w:before="0" w:beforeAutospacing="0" w:after="0" w:afterAutospacing="0" w:line="360" w:lineRule="auto"/>
        <w:jc w:val="both"/>
        <w:rPr>
          <w:b/>
          <w:bCs/>
        </w:rPr>
      </w:pPr>
      <w:r>
        <w:t>v</w:t>
      </w:r>
      <w:r w:rsidR="00266502">
        <w:t>ytvárať v prostredí školy atmosféru dôvery a bezpečia na základe úcty a rešpektu k sebe a iným,</w:t>
      </w:r>
    </w:p>
    <w:p w14:paraId="07D6DA84" w14:textId="1732B41B" w:rsidR="00266502" w:rsidRPr="00227F95" w:rsidRDefault="00227F95" w:rsidP="00266502">
      <w:pPr>
        <w:pStyle w:val="BodyText"/>
        <w:numPr>
          <w:ilvl w:val="0"/>
          <w:numId w:val="21"/>
        </w:numPr>
        <w:spacing w:before="0" w:beforeAutospacing="0" w:after="0" w:afterAutospacing="0" w:line="360" w:lineRule="auto"/>
        <w:jc w:val="both"/>
        <w:rPr>
          <w:b/>
          <w:bCs/>
        </w:rPr>
      </w:pPr>
      <w:r>
        <w:t>r</w:t>
      </w:r>
      <w:r w:rsidR="00266502">
        <w:t>ozvíjať k</w:t>
      </w:r>
      <w:r>
        <w:t>ľúčové kompetencie žiakov, t. j. životné zručnosti či komplex spôsobilostí tak, aby preukázali vedomosti, zručnosti a postoje v oblasti ľudských práv a práv všetkých detí bez rozdielu,</w:t>
      </w:r>
    </w:p>
    <w:p w14:paraId="157D6D92" w14:textId="615F54FA" w:rsidR="00227F95" w:rsidRPr="00227F95" w:rsidRDefault="00227F95" w:rsidP="00266502">
      <w:pPr>
        <w:pStyle w:val="BodyText"/>
        <w:numPr>
          <w:ilvl w:val="0"/>
          <w:numId w:val="21"/>
        </w:numPr>
        <w:spacing w:before="0" w:beforeAutospacing="0" w:after="0" w:afterAutospacing="0" w:line="360" w:lineRule="auto"/>
        <w:jc w:val="both"/>
        <w:rPr>
          <w:b/>
          <w:bCs/>
        </w:rPr>
      </w:pPr>
      <w:r>
        <w:t xml:space="preserve">učiť žiakov ich právam, učiť ich zodpovednosti, povinnosti, tolerancii, spravodlivosti a rešpektovaniu práv iných, </w:t>
      </w:r>
    </w:p>
    <w:p w14:paraId="1E69DDD9" w14:textId="7A65ACCC" w:rsidR="00227F95" w:rsidRPr="00227F95" w:rsidRDefault="00227F95" w:rsidP="00266502">
      <w:pPr>
        <w:pStyle w:val="BodyText"/>
        <w:numPr>
          <w:ilvl w:val="0"/>
          <w:numId w:val="21"/>
        </w:numPr>
        <w:spacing w:before="0" w:beforeAutospacing="0" w:after="0" w:afterAutospacing="0" w:line="360" w:lineRule="auto"/>
        <w:jc w:val="both"/>
        <w:rPr>
          <w:b/>
          <w:bCs/>
        </w:rPr>
      </w:pPr>
      <w:r>
        <w:t>rozvíjať u žiakov kritické myslenie,</w:t>
      </w:r>
    </w:p>
    <w:p w14:paraId="3A8E20F0" w14:textId="6F016976" w:rsidR="00227F95" w:rsidRPr="00227F95" w:rsidRDefault="00227F95" w:rsidP="00266502">
      <w:pPr>
        <w:pStyle w:val="BodyText"/>
        <w:numPr>
          <w:ilvl w:val="0"/>
          <w:numId w:val="21"/>
        </w:numPr>
        <w:spacing w:before="0" w:beforeAutospacing="0" w:after="0" w:afterAutospacing="0" w:line="360" w:lineRule="auto"/>
        <w:jc w:val="both"/>
        <w:rPr>
          <w:b/>
          <w:bCs/>
        </w:rPr>
      </w:pPr>
      <w:r>
        <w:t>formovať hodnotovú orientáciu žiakov,</w:t>
      </w:r>
    </w:p>
    <w:p w14:paraId="597FA82D" w14:textId="0D0625E8" w:rsidR="00227F95" w:rsidRPr="00227F95" w:rsidRDefault="00227F95" w:rsidP="00266502">
      <w:pPr>
        <w:pStyle w:val="BodyText"/>
        <w:numPr>
          <w:ilvl w:val="0"/>
          <w:numId w:val="21"/>
        </w:numPr>
        <w:spacing w:before="0" w:beforeAutospacing="0" w:after="0" w:afterAutospacing="0" w:line="360" w:lineRule="auto"/>
        <w:jc w:val="both"/>
        <w:rPr>
          <w:b/>
          <w:bCs/>
        </w:rPr>
      </w:pPr>
      <w:r>
        <w:t xml:space="preserve">podnecovať účasť žiakov vo veciach, ktoré sa ich týkajú, </w:t>
      </w:r>
    </w:p>
    <w:p w14:paraId="4C874F66" w14:textId="66FF3795" w:rsidR="00227F95" w:rsidRPr="00227F95" w:rsidRDefault="00227F95" w:rsidP="00266502">
      <w:pPr>
        <w:pStyle w:val="BodyText"/>
        <w:numPr>
          <w:ilvl w:val="0"/>
          <w:numId w:val="21"/>
        </w:numPr>
        <w:spacing w:before="0" w:beforeAutospacing="0" w:after="0" w:afterAutospacing="0" w:line="360" w:lineRule="auto"/>
        <w:jc w:val="both"/>
        <w:rPr>
          <w:b/>
          <w:bCs/>
        </w:rPr>
      </w:pPr>
      <w:r>
        <w:t>podporovať participáciu žiakov, ale aj rodičov na chode školy,</w:t>
      </w:r>
    </w:p>
    <w:p w14:paraId="7312E9B5" w14:textId="0D2FAC4A" w:rsidR="00227F95" w:rsidRPr="00F52336" w:rsidRDefault="00227F95" w:rsidP="00266502">
      <w:pPr>
        <w:pStyle w:val="BodyText"/>
        <w:numPr>
          <w:ilvl w:val="0"/>
          <w:numId w:val="21"/>
        </w:numPr>
        <w:spacing w:before="0" w:beforeAutospacing="0" w:after="0" w:afterAutospacing="0" w:line="360" w:lineRule="auto"/>
        <w:jc w:val="both"/>
        <w:rPr>
          <w:b/>
          <w:bCs/>
        </w:rPr>
      </w:pPr>
      <w:r>
        <w:t>uplatňovať zážitkové metódy vyučovanie, implementovať ciele výchovy k, ľudským právam a právam, dieťaťa do</w:t>
      </w:r>
      <w:r w:rsidR="00B81F8E">
        <w:t xml:space="preserve"> edukačného procesu inovatívnym</w:t>
      </w:r>
      <w:r>
        <w:t xml:space="preserve">i formami a metódami zážitkového vyučovania. </w:t>
      </w:r>
    </w:p>
    <w:p w14:paraId="17E04B17" w14:textId="77777777" w:rsidR="00F52336" w:rsidRPr="00266502" w:rsidRDefault="00F52336" w:rsidP="00F52336">
      <w:pPr>
        <w:pStyle w:val="BodyText"/>
        <w:spacing w:before="0" w:beforeAutospacing="0" w:after="0" w:afterAutospacing="0" w:line="360" w:lineRule="auto"/>
        <w:ind w:left="1429"/>
        <w:jc w:val="both"/>
        <w:rPr>
          <w:b/>
          <w:bCs/>
        </w:rPr>
      </w:pPr>
    </w:p>
    <w:p w14:paraId="23158915" w14:textId="77777777" w:rsidR="00E42C55" w:rsidRPr="00E42C55" w:rsidRDefault="00E42C55" w:rsidP="00E42C55">
      <w:pPr>
        <w:pStyle w:val="BodyText"/>
        <w:spacing w:before="0" w:beforeAutospacing="0" w:after="0" w:afterAutospacing="0" w:line="360" w:lineRule="auto"/>
        <w:ind w:firstLine="709"/>
        <w:jc w:val="both"/>
      </w:pPr>
      <w:r w:rsidRPr="00E42C55">
        <w:t xml:space="preserve">V školskom poriadku sú vymedzené opatrenia proti šíreniu legálnych (tabak a alkohol) a nelegálnych drog v školskom prostredí. V prípade oprávneného podozrenia z užitia alkoholu, resp. nelegálnej drogy u žiaka kontaktuje škola príslušný útvar policajného zboru a v prípade ohrozenia života žiaka aj zdravotníkov, ktorí disponujú prostriedkami na zisťovanie alkoholu a použitia inej návykovej látky. V prípade, ak sa požitie alkoholu, resp. nelegálnej látky potvrdí, riaditeľ školy bude postupovať podľa § 5 ods. 10 zákona č. 596/2003 Z. z. o štátnej správe v školstve a školskej samospráve a o zmene a doplnení niektorých zákonov v znení neskorších predpisov. S týmto postupom budú oboznámení žiaci i rodičia žiakov našej školy prostredníctvom vnútorného poriadku školy. </w:t>
      </w:r>
    </w:p>
    <w:p w14:paraId="328B0574" w14:textId="662E27CD" w:rsidR="00940325" w:rsidRDefault="00E42C55" w:rsidP="00E42C55">
      <w:pPr>
        <w:pStyle w:val="BodyText"/>
        <w:spacing w:before="0" w:beforeAutospacing="0" w:after="0" w:afterAutospacing="0" w:line="360" w:lineRule="auto"/>
        <w:ind w:firstLine="709"/>
        <w:jc w:val="both"/>
      </w:pPr>
      <w:r w:rsidRPr="00E42C55">
        <w:t>V škole bola vypracovaná Školská stratégia k prevencii rizikového správania s platnosťou od 01. 09. 2013 a platí na dobu neurčitú</w:t>
      </w:r>
      <w:r w:rsidR="00226EA3">
        <w:t xml:space="preserve"> a každoročne bude podliehať aktualizácii v zmysle požiadaviek Ministerstva školstva, vedy, výskumu a športu Slovenskej republiky</w:t>
      </w:r>
      <w:r w:rsidRPr="00E42C55">
        <w:t xml:space="preserve">. Do plánov triednických hodín bola taktiež zapracovaná nová smernica Prevencie a riešenie </w:t>
      </w:r>
      <w:r w:rsidRPr="00E42C55">
        <w:lastRenderedPageBreak/>
        <w:t xml:space="preserve">šikanovania žiakov. Triedni učitelia vypracoval vlastné aktivity na prevenciu šikanovania žiakov a uviedli ich v pláne triednických hodín. </w:t>
      </w:r>
    </w:p>
    <w:p w14:paraId="2EBE6647" w14:textId="5BCAE7C1" w:rsidR="00E0151F" w:rsidRPr="00E42C55" w:rsidRDefault="00E0151F" w:rsidP="00E42C55">
      <w:pPr>
        <w:pStyle w:val="BodyText"/>
        <w:spacing w:before="0" w:beforeAutospacing="0" w:after="0" w:afterAutospacing="0" w:line="360" w:lineRule="auto"/>
        <w:ind w:firstLine="709"/>
        <w:jc w:val="both"/>
      </w:pPr>
    </w:p>
    <w:p w14:paraId="59668E8E" w14:textId="77777777" w:rsidR="00266AAA" w:rsidRPr="00E42C55" w:rsidRDefault="00266AAA" w:rsidP="009355BD">
      <w:pPr>
        <w:pStyle w:val="BodyText"/>
        <w:numPr>
          <w:ilvl w:val="0"/>
          <w:numId w:val="20"/>
        </w:numPr>
        <w:spacing w:before="0" w:beforeAutospacing="0" w:after="0" w:afterAutospacing="0" w:line="360" w:lineRule="auto"/>
        <w:jc w:val="both"/>
        <w:rPr>
          <w:b/>
        </w:rPr>
      </w:pPr>
      <w:r w:rsidRPr="00E42C55">
        <w:rPr>
          <w:b/>
        </w:rPr>
        <w:t>CIELENÉ VZDELÁVANIA, TRÉNINGY/PREVENTÍVNE AKTIVITY A PROGRAMY</w:t>
      </w:r>
    </w:p>
    <w:p w14:paraId="4E77B27B" w14:textId="77777777" w:rsidR="00266AAA" w:rsidRPr="00266AAA" w:rsidRDefault="00266AAA" w:rsidP="00266AAA">
      <w:pPr>
        <w:pStyle w:val="BodyText"/>
        <w:spacing w:before="0" w:beforeAutospacing="0" w:after="0" w:afterAutospacing="0" w:line="360" w:lineRule="auto"/>
        <w:jc w:val="both"/>
      </w:pPr>
    </w:p>
    <w:p w14:paraId="6106EACE" w14:textId="71E02108" w:rsidR="00266AAA" w:rsidRPr="00E42C55" w:rsidRDefault="00266AAA" w:rsidP="00E42C55">
      <w:pPr>
        <w:pStyle w:val="BodyText"/>
        <w:spacing w:before="0" w:beforeAutospacing="0" w:after="0" w:afterAutospacing="0" w:line="360" w:lineRule="auto"/>
        <w:ind w:firstLine="709"/>
        <w:jc w:val="both"/>
      </w:pPr>
      <w:r w:rsidRPr="00E42C55">
        <w:t xml:space="preserve">Koordinátor bude spolupracovať s triednymi učiteľmi a v spolupráci s odborníkmi, lekármi a pedagógmi zorganizuje odborné prednášky na témy uvedené v pláne aktivít na jednotlivé mesiace. Na základe aktuálneho záujmu žiakov </w:t>
      </w:r>
      <w:r w:rsidR="00E42C55">
        <w:t xml:space="preserve"> bude</w:t>
      </w:r>
      <w:r w:rsidRPr="00E42C55">
        <w:t xml:space="preserve"> možné témy besied aktuálne prispôsobiť.</w:t>
      </w:r>
    </w:p>
    <w:p w14:paraId="616ABDAC" w14:textId="61A9B708" w:rsidR="00E42C55" w:rsidRPr="00E42C55" w:rsidRDefault="00E42C55" w:rsidP="00E42C55">
      <w:pPr>
        <w:pStyle w:val="BodyText"/>
        <w:spacing w:before="0" w:beforeAutospacing="0" w:after="0" w:afterAutospacing="0" w:line="360" w:lineRule="auto"/>
        <w:ind w:firstLine="709"/>
        <w:jc w:val="both"/>
      </w:pPr>
      <w:r w:rsidRPr="00E42C55">
        <w:t>Pripraví aktivity pri príležitosti tých</w:t>
      </w:r>
      <w:r w:rsidR="00B81F8E">
        <w:t>to významných dní:</w:t>
      </w:r>
      <w:r w:rsidRPr="00E42C55">
        <w:t xml:space="preserve"> Medzinárodný deň nefajčenia, Európsky týždeň boja proti drogám, Svetový deň pre odstránenie násilia na ženách, Svetový deň boja proti drogám,  Medzinárodný deň proti zneužívaniu drog a obchodu s nimi, Deň víťazstva nad fašizmom, Deň duševného zdravia, Svetový deň výživy a iné podľa aktuálnej potreby.</w:t>
      </w:r>
    </w:p>
    <w:p w14:paraId="56FB4B58" w14:textId="77777777" w:rsidR="00266AAA" w:rsidRPr="00E42C55" w:rsidRDefault="00266AAA" w:rsidP="00E42C55">
      <w:pPr>
        <w:pStyle w:val="BodyText"/>
        <w:spacing w:before="0" w:beforeAutospacing="0" w:after="0" w:afterAutospacing="0" w:line="360" w:lineRule="auto"/>
        <w:ind w:firstLine="709"/>
        <w:jc w:val="both"/>
      </w:pPr>
      <w:r w:rsidRPr="00E42C55">
        <w:t xml:space="preserve">Prevencia drogových a iných sociálno-patologických javov je spätá najmä s predmetmi etická výchova a náboženská výchova, občianska výchova, telesná výchova, biológia a chémia, realizuje sa teda ako integrálna súčasť výchovno-vzdelávacieho procesu. Na triednických hodinách vyučujúci oboznámia žiakov s aktuálnymi problémami, odbornými informáciami a práve prebiehajúcimi programami a súťažami, do ktorých sa študenti môžu zapojiť. </w:t>
      </w:r>
    </w:p>
    <w:p w14:paraId="01866356" w14:textId="77777777" w:rsidR="00ED354D" w:rsidRDefault="00ED354D" w:rsidP="00ED354D">
      <w:pPr>
        <w:spacing w:after="0" w:line="360" w:lineRule="auto"/>
        <w:jc w:val="both"/>
        <w:rPr>
          <w:rFonts w:ascii="Times New Roman" w:hAnsi="Times New Roman" w:cs="Times New Roman"/>
          <w:sz w:val="24"/>
          <w:szCs w:val="24"/>
        </w:rPr>
      </w:pPr>
    </w:p>
    <w:p w14:paraId="1B9D9118" w14:textId="77777777" w:rsidR="00E42C55" w:rsidRPr="00226FD7" w:rsidRDefault="00E42C55" w:rsidP="00E42C55">
      <w:pPr>
        <w:spacing w:before="120"/>
        <w:jc w:val="both"/>
        <w:rPr>
          <w:rFonts w:ascii="Times New Roman" w:hAnsi="Times New Roman" w:cs="Times New Roman"/>
          <w:b/>
          <w:sz w:val="24"/>
        </w:rPr>
      </w:pPr>
      <w:r w:rsidRPr="00226FD7">
        <w:rPr>
          <w:rFonts w:ascii="Times New Roman" w:hAnsi="Times New Roman" w:cs="Times New Roman"/>
          <w:b/>
          <w:sz w:val="24"/>
        </w:rPr>
        <w:t>September</w:t>
      </w:r>
    </w:p>
    <w:p w14:paraId="1249FE04" w14:textId="128FCF43" w:rsidR="00940325" w:rsidRDefault="00940325" w:rsidP="00E42C55">
      <w:pPr>
        <w:numPr>
          <w:ilvl w:val="0"/>
          <w:numId w:val="9"/>
        </w:numPr>
        <w:spacing w:before="120" w:after="0" w:line="240" w:lineRule="auto"/>
        <w:ind w:left="714" w:hanging="357"/>
        <w:jc w:val="both"/>
        <w:rPr>
          <w:rFonts w:ascii="Times New Roman" w:hAnsi="Times New Roman" w:cs="Times New Roman"/>
          <w:sz w:val="24"/>
        </w:rPr>
      </w:pPr>
      <w:r>
        <w:rPr>
          <w:rFonts w:ascii="Times New Roman" w:hAnsi="Times New Roman" w:cs="Times New Roman"/>
          <w:sz w:val="24"/>
        </w:rPr>
        <w:t>štúdium aktuálnych pokynov, metodickýc</w:t>
      </w:r>
      <w:r w:rsidR="00B81F8E">
        <w:rPr>
          <w:rFonts w:ascii="Times New Roman" w:hAnsi="Times New Roman" w:cs="Times New Roman"/>
          <w:sz w:val="24"/>
        </w:rPr>
        <w:t>h materiálov na školský rok 2022/2023</w:t>
      </w:r>
      <w:r>
        <w:rPr>
          <w:rFonts w:ascii="Times New Roman" w:hAnsi="Times New Roman" w:cs="Times New Roman"/>
          <w:sz w:val="24"/>
        </w:rPr>
        <w:t>,</w:t>
      </w:r>
    </w:p>
    <w:p w14:paraId="06D3F7B3" w14:textId="2F62394C" w:rsidR="00E42C55" w:rsidRPr="00226FD7" w:rsidRDefault="00E42C55" w:rsidP="00E42C55">
      <w:pPr>
        <w:numPr>
          <w:ilvl w:val="0"/>
          <w:numId w:val="9"/>
        </w:numPr>
        <w:spacing w:before="120" w:after="0" w:line="240" w:lineRule="auto"/>
        <w:ind w:left="714" w:hanging="357"/>
        <w:jc w:val="both"/>
        <w:rPr>
          <w:rFonts w:ascii="Times New Roman" w:hAnsi="Times New Roman" w:cs="Times New Roman"/>
          <w:sz w:val="24"/>
        </w:rPr>
      </w:pPr>
      <w:r w:rsidRPr="00226FD7">
        <w:rPr>
          <w:rFonts w:ascii="Times New Roman" w:hAnsi="Times New Roman" w:cs="Times New Roman"/>
          <w:sz w:val="24"/>
        </w:rPr>
        <w:t>vypracovanie preventívneho program</w:t>
      </w:r>
      <w:r w:rsidR="00226EA3">
        <w:rPr>
          <w:rFonts w:ascii="Times New Roman" w:hAnsi="Times New Roman" w:cs="Times New Roman"/>
          <w:sz w:val="24"/>
        </w:rPr>
        <w:t>u školy na školský rok 202</w:t>
      </w:r>
      <w:r w:rsidR="00B81F8E">
        <w:rPr>
          <w:rFonts w:ascii="Times New Roman" w:hAnsi="Times New Roman" w:cs="Times New Roman"/>
          <w:sz w:val="24"/>
        </w:rPr>
        <w:t>2</w:t>
      </w:r>
      <w:r w:rsidR="00226EA3">
        <w:rPr>
          <w:rFonts w:ascii="Times New Roman" w:hAnsi="Times New Roman" w:cs="Times New Roman"/>
          <w:sz w:val="24"/>
        </w:rPr>
        <w:t>/202</w:t>
      </w:r>
      <w:r w:rsidR="00B81F8E">
        <w:rPr>
          <w:rFonts w:ascii="Times New Roman" w:hAnsi="Times New Roman" w:cs="Times New Roman"/>
          <w:sz w:val="24"/>
        </w:rPr>
        <w:t>3</w:t>
      </w:r>
      <w:r w:rsidR="00226EA3">
        <w:rPr>
          <w:rFonts w:ascii="Times New Roman" w:hAnsi="Times New Roman" w:cs="Times New Roman"/>
          <w:sz w:val="24"/>
        </w:rPr>
        <w:t xml:space="preserve"> </w:t>
      </w:r>
      <w:r w:rsidRPr="00226FD7">
        <w:rPr>
          <w:rFonts w:ascii="Times New Roman" w:hAnsi="Times New Roman" w:cs="Times New Roman"/>
          <w:sz w:val="24"/>
        </w:rPr>
        <w:t>zameraného na prevenciu neprijateľného konania (agresia, šikanovanie,</w:t>
      </w:r>
      <w:r w:rsidR="00940325">
        <w:rPr>
          <w:rFonts w:ascii="Times New Roman" w:hAnsi="Times New Roman" w:cs="Times New Roman"/>
          <w:sz w:val="24"/>
        </w:rPr>
        <w:t xml:space="preserve"> kyberšikanovanie,</w:t>
      </w:r>
      <w:r w:rsidRPr="00226FD7">
        <w:rPr>
          <w:rFonts w:ascii="Times New Roman" w:hAnsi="Times New Roman" w:cs="Times New Roman"/>
          <w:sz w:val="24"/>
        </w:rPr>
        <w:t xml:space="preserve"> xenofóbia), prejavov intolerancie (diskriminácia, intolerancia, rasizmus, tolerancia a spolužitie s menšinami, kultúra národnostných menšín, multikulturalizmus a imigrácia), drogových závislost</w:t>
      </w:r>
      <w:r w:rsidR="00940325">
        <w:rPr>
          <w:rFonts w:ascii="Times New Roman" w:hAnsi="Times New Roman" w:cs="Times New Roman"/>
          <w:sz w:val="24"/>
        </w:rPr>
        <w:t>í</w:t>
      </w:r>
      <w:r w:rsidRPr="00226FD7">
        <w:rPr>
          <w:rFonts w:ascii="Times New Roman" w:hAnsi="Times New Roman" w:cs="Times New Roman"/>
          <w:sz w:val="24"/>
        </w:rPr>
        <w:t>,</w:t>
      </w:r>
      <w:r w:rsidR="008A5F5C" w:rsidRPr="00226FD7">
        <w:rPr>
          <w:rFonts w:ascii="Times New Roman" w:hAnsi="Times New Roman" w:cs="Times New Roman"/>
          <w:sz w:val="24"/>
        </w:rPr>
        <w:t xml:space="preserve"> prevencia pred sexuálnym zneužívaním a obchodovanie s ľuďmi,</w:t>
      </w:r>
    </w:p>
    <w:p w14:paraId="0CD252ED" w14:textId="77777777" w:rsidR="00E42C55" w:rsidRPr="00226FD7" w:rsidRDefault="00E42C55" w:rsidP="00E42C55">
      <w:pPr>
        <w:numPr>
          <w:ilvl w:val="0"/>
          <w:numId w:val="9"/>
        </w:numPr>
        <w:spacing w:after="0" w:line="240" w:lineRule="auto"/>
        <w:ind w:left="714" w:hanging="357"/>
        <w:jc w:val="both"/>
        <w:rPr>
          <w:rFonts w:ascii="Times New Roman" w:hAnsi="Times New Roman" w:cs="Times New Roman"/>
          <w:sz w:val="24"/>
        </w:rPr>
      </w:pPr>
      <w:r w:rsidRPr="00226FD7">
        <w:rPr>
          <w:rFonts w:ascii="Times New Roman" w:hAnsi="Times New Roman" w:cs="Times New Roman"/>
          <w:sz w:val="24"/>
        </w:rPr>
        <w:t>spolupráca koordinátorky s triednymi učiteľmi a vyučujúcimi ETV, OBN, NBV, BIE, TEV, CHE pri vypracovaní tematických plánov,</w:t>
      </w:r>
    </w:p>
    <w:p w14:paraId="7BC41577" w14:textId="77777777" w:rsidR="00E42C55" w:rsidRPr="00226FD7" w:rsidRDefault="00E42C55" w:rsidP="00E42C55">
      <w:pPr>
        <w:numPr>
          <w:ilvl w:val="0"/>
          <w:numId w:val="9"/>
        </w:numPr>
        <w:spacing w:after="0" w:line="240" w:lineRule="auto"/>
        <w:ind w:left="714" w:hanging="357"/>
        <w:jc w:val="both"/>
        <w:rPr>
          <w:rFonts w:ascii="Times New Roman" w:hAnsi="Times New Roman" w:cs="Times New Roman"/>
          <w:sz w:val="24"/>
        </w:rPr>
      </w:pPr>
      <w:r w:rsidRPr="00226FD7">
        <w:rPr>
          <w:rFonts w:ascii="Times New Roman" w:hAnsi="Times New Roman" w:cs="Times New Roman"/>
          <w:sz w:val="24"/>
        </w:rPr>
        <w:t>propagácia krúžkovej činnosti u žiakov a rodičov, poukázať na vhodné využitie voľného času,</w:t>
      </w:r>
    </w:p>
    <w:p w14:paraId="2197224D" w14:textId="69F3B62E" w:rsidR="008A5F5C" w:rsidRDefault="00E42C55" w:rsidP="00940325">
      <w:pPr>
        <w:numPr>
          <w:ilvl w:val="0"/>
          <w:numId w:val="9"/>
        </w:numPr>
        <w:spacing w:after="0" w:line="240" w:lineRule="auto"/>
        <w:ind w:left="714" w:hanging="357"/>
        <w:jc w:val="both"/>
        <w:rPr>
          <w:rFonts w:ascii="Times New Roman" w:hAnsi="Times New Roman" w:cs="Times New Roman"/>
          <w:sz w:val="24"/>
        </w:rPr>
      </w:pPr>
      <w:r w:rsidRPr="00226FD7">
        <w:rPr>
          <w:rFonts w:ascii="Times New Roman" w:hAnsi="Times New Roman" w:cs="Times New Roman"/>
          <w:sz w:val="24"/>
        </w:rPr>
        <w:t>príprava informačných materiálov pre triednych učiteľov a rodičov ohľadom kontaktov na dôležité inštitúcie, poskytnutie metodických materiálov, pracovných listov, dotazníkov na triednické hodiny pre TU</w:t>
      </w:r>
      <w:r w:rsidR="008A5F5C" w:rsidRPr="00226FD7">
        <w:rPr>
          <w:rFonts w:ascii="Times New Roman" w:hAnsi="Times New Roman" w:cs="Times New Roman"/>
          <w:sz w:val="24"/>
        </w:rPr>
        <w:t xml:space="preserve"> (tie sú prístupné v zborovni v katalógu na to určenom)</w:t>
      </w:r>
      <w:r w:rsidRPr="00226FD7">
        <w:rPr>
          <w:rFonts w:ascii="Times New Roman" w:hAnsi="Times New Roman" w:cs="Times New Roman"/>
          <w:sz w:val="24"/>
        </w:rPr>
        <w:t xml:space="preserve">, </w:t>
      </w:r>
      <w:r w:rsidR="00940325">
        <w:rPr>
          <w:rFonts w:ascii="Times New Roman" w:hAnsi="Times New Roman" w:cs="Times New Roman"/>
          <w:sz w:val="24"/>
        </w:rPr>
        <w:t>aktualizácia katalógu s aktivitami a študijným materiálom v</w:t>
      </w:r>
      <w:r w:rsidR="006704C8">
        <w:rPr>
          <w:rFonts w:ascii="Times New Roman" w:hAnsi="Times New Roman" w:cs="Times New Roman"/>
          <w:sz w:val="24"/>
        </w:rPr>
        <w:t> </w:t>
      </w:r>
      <w:r w:rsidR="00A03670">
        <w:rPr>
          <w:rFonts w:ascii="Times New Roman" w:hAnsi="Times New Roman" w:cs="Times New Roman"/>
          <w:sz w:val="24"/>
        </w:rPr>
        <w:t>zborovni</w:t>
      </w:r>
      <w:r w:rsidR="006704C8">
        <w:rPr>
          <w:rFonts w:ascii="Times New Roman" w:hAnsi="Times New Roman" w:cs="Times New Roman"/>
          <w:sz w:val="24"/>
        </w:rPr>
        <w:t>,</w:t>
      </w:r>
    </w:p>
    <w:p w14:paraId="29EA5C81" w14:textId="14087FFC" w:rsidR="0006043F" w:rsidRPr="00940325" w:rsidRDefault="0006043F" w:rsidP="00940325">
      <w:pPr>
        <w:numPr>
          <w:ilvl w:val="0"/>
          <w:numId w:val="9"/>
        </w:numPr>
        <w:spacing w:after="0" w:line="240" w:lineRule="auto"/>
        <w:ind w:left="714" w:hanging="357"/>
        <w:jc w:val="both"/>
        <w:rPr>
          <w:rFonts w:ascii="Times New Roman" w:hAnsi="Times New Roman" w:cs="Times New Roman"/>
          <w:sz w:val="24"/>
        </w:rPr>
      </w:pPr>
      <w:r>
        <w:rPr>
          <w:rFonts w:ascii="Times New Roman" w:hAnsi="Times New Roman" w:cs="Times New Roman"/>
          <w:b/>
          <w:bCs/>
          <w:sz w:val="24"/>
        </w:rPr>
        <w:lastRenderedPageBreak/>
        <w:t xml:space="preserve">10. september – Svetový deň prevencie samovrážd </w:t>
      </w:r>
      <w:r>
        <w:rPr>
          <w:rFonts w:ascii="Times New Roman" w:hAnsi="Times New Roman" w:cs="Times New Roman"/>
          <w:sz w:val="24"/>
        </w:rPr>
        <w:t>– príprava informačného materiálu v spolupráci s Ligou duševného zdravia, príprava nástenky</w:t>
      </w:r>
    </w:p>
    <w:p w14:paraId="3E0BB93E" w14:textId="797A560C" w:rsidR="00E42C55" w:rsidRPr="00226FD7" w:rsidRDefault="00146AA8" w:rsidP="00E42C55">
      <w:pPr>
        <w:numPr>
          <w:ilvl w:val="0"/>
          <w:numId w:val="9"/>
        </w:numPr>
        <w:spacing w:after="0" w:line="240" w:lineRule="auto"/>
        <w:ind w:left="714" w:hanging="357"/>
        <w:jc w:val="both"/>
        <w:rPr>
          <w:rFonts w:ascii="Times New Roman" w:hAnsi="Times New Roman" w:cs="Times New Roman"/>
          <w:sz w:val="24"/>
        </w:rPr>
      </w:pPr>
      <w:r>
        <w:rPr>
          <w:rFonts w:ascii="Times New Roman" w:hAnsi="Times New Roman" w:cs="Times New Roman"/>
          <w:b/>
          <w:sz w:val="24"/>
        </w:rPr>
        <w:t xml:space="preserve">23. september </w:t>
      </w:r>
      <w:r w:rsidR="00E42C55" w:rsidRPr="00226FD7">
        <w:rPr>
          <w:rFonts w:ascii="Times New Roman" w:hAnsi="Times New Roman" w:cs="Times New Roman"/>
          <w:b/>
          <w:sz w:val="24"/>
        </w:rPr>
        <w:t>Medzinárodný deň proti sexuálnemu zneužívaniu a obchodu so ženami a</w:t>
      </w:r>
      <w:r w:rsidR="0006043F">
        <w:rPr>
          <w:rFonts w:ascii="Times New Roman" w:hAnsi="Times New Roman" w:cs="Times New Roman"/>
          <w:b/>
          <w:sz w:val="24"/>
        </w:rPr>
        <w:t> </w:t>
      </w:r>
      <w:r w:rsidR="00E42C55" w:rsidRPr="00226FD7">
        <w:rPr>
          <w:rFonts w:ascii="Times New Roman" w:hAnsi="Times New Roman" w:cs="Times New Roman"/>
          <w:b/>
          <w:sz w:val="24"/>
        </w:rPr>
        <w:t>deťmi</w:t>
      </w:r>
      <w:r w:rsidR="0006043F">
        <w:rPr>
          <w:rFonts w:ascii="Times New Roman" w:hAnsi="Times New Roman" w:cs="Times New Roman"/>
          <w:b/>
          <w:sz w:val="24"/>
        </w:rPr>
        <w:t xml:space="preserve"> -</w:t>
      </w:r>
      <w:r w:rsidR="00E42C55" w:rsidRPr="00226FD7">
        <w:rPr>
          <w:rFonts w:ascii="Times New Roman" w:hAnsi="Times New Roman" w:cs="Times New Roman"/>
          <w:sz w:val="24"/>
        </w:rPr>
        <w:t xml:space="preserve"> príprava nástenného materiálu,</w:t>
      </w:r>
    </w:p>
    <w:p w14:paraId="62CE4E1F" w14:textId="34706CB3" w:rsidR="00E42C55" w:rsidRDefault="00146AA8" w:rsidP="00E42C55">
      <w:pPr>
        <w:numPr>
          <w:ilvl w:val="0"/>
          <w:numId w:val="9"/>
        </w:numPr>
        <w:spacing w:after="0" w:line="240" w:lineRule="auto"/>
        <w:ind w:left="714" w:hanging="357"/>
        <w:jc w:val="both"/>
        <w:rPr>
          <w:rFonts w:ascii="Times New Roman" w:hAnsi="Times New Roman" w:cs="Times New Roman"/>
          <w:sz w:val="24"/>
        </w:rPr>
      </w:pPr>
      <w:r>
        <w:rPr>
          <w:rFonts w:ascii="Times New Roman" w:hAnsi="Times New Roman" w:cs="Times New Roman"/>
          <w:b/>
          <w:sz w:val="24"/>
        </w:rPr>
        <w:t xml:space="preserve">26. september </w:t>
      </w:r>
      <w:r w:rsidR="00E42C55" w:rsidRPr="00226FD7">
        <w:rPr>
          <w:rFonts w:ascii="Times New Roman" w:hAnsi="Times New Roman" w:cs="Times New Roman"/>
          <w:b/>
          <w:sz w:val="24"/>
        </w:rPr>
        <w:t>Európsky deň jazykov</w:t>
      </w:r>
      <w:r w:rsidR="00E42C55" w:rsidRPr="00226FD7">
        <w:rPr>
          <w:rFonts w:ascii="Times New Roman" w:hAnsi="Times New Roman" w:cs="Times New Roman"/>
          <w:sz w:val="24"/>
        </w:rPr>
        <w:t xml:space="preserve"> – aktivity na hodinách ANJ a NEJ, ktoré rozvíjajú európske kultúrne povedomie, hodnoty, </w:t>
      </w:r>
      <w:r w:rsidR="00940325">
        <w:rPr>
          <w:rFonts w:ascii="Times New Roman" w:hAnsi="Times New Roman" w:cs="Times New Roman"/>
          <w:sz w:val="24"/>
        </w:rPr>
        <w:t>vyčujúci cudzích jazykov si pripravia aktivity v</w:t>
      </w:r>
      <w:r w:rsidR="0006043F">
        <w:rPr>
          <w:rFonts w:ascii="Times New Roman" w:hAnsi="Times New Roman" w:cs="Times New Roman"/>
          <w:sz w:val="24"/>
        </w:rPr>
        <w:t xml:space="preserve"> jednotlivých triedach, </w:t>
      </w:r>
    </w:p>
    <w:p w14:paraId="5806DCF4" w14:textId="6D8F981B" w:rsidR="005270AC" w:rsidRDefault="005270AC" w:rsidP="00E42C55">
      <w:pPr>
        <w:numPr>
          <w:ilvl w:val="0"/>
          <w:numId w:val="9"/>
        </w:numPr>
        <w:spacing w:after="0" w:line="240" w:lineRule="auto"/>
        <w:ind w:left="714" w:hanging="357"/>
        <w:jc w:val="both"/>
        <w:rPr>
          <w:rFonts w:ascii="Times New Roman" w:hAnsi="Times New Roman" w:cs="Times New Roman"/>
          <w:b/>
          <w:sz w:val="24"/>
        </w:rPr>
      </w:pPr>
      <w:r>
        <w:rPr>
          <w:rFonts w:ascii="Times New Roman" w:hAnsi="Times New Roman" w:cs="Times New Roman"/>
          <w:bCs/>
          <w:sz w:val="24"/>
        </w:rPr>
        <w:t xml:space="preserve">Organizácia prednášky </w:t>
      </w:r>
      <w:r w:rsidRPr="005270AC">
        <w:rPr>
          <w:rFonts w:ascii="Times New Roman" w:hAnsi="Times New Roman" w:cs="Times New Roman"/>
          <w:b/>
          <w:sz w:val="24"/>
        </w:rPr>
        <w:t>Obchod s ľuďmi v spolupráci s</w:t>
      </w:r>
      <w:r w:rsidR="006704C8">
        <w:rPr>
          <w:rFonts w:ascii="Times New Roman" w:hAnsi="Times New Roman" w:cs="Times New Roman"/>
          <w:b/>
          <w:sz w:val="24"/>
        </w:rPr>
        <w:t>o Slovenským národným strediskom pre ľudské práva,</w:t>
      </w:r>
    </w:p>
    <w:p w14:paraId="38CB425D" w14:textId="561B82BA" w:rsidR="006704C8" w:rsidRPr="005270AC" w:rsidRDefault="006704C8" w:rsidP="00E42C55">
      <w:pPr>
        <w:numPr>
          <w:ilvl w:val="0"/>
          <w:numId w:val="9"/>
        </w:numPr>
        <w:spacing w:after="0" w:line="240" w:lineRule="auto"/>
        <w:ind w:left="714" w:hanging="357"/>
        <w:jc w:val="both"/>
        <w:rPr>
          <w:rFonts w:ascii="Times New Roman" w:hAnsi="Times New Roman" w:cs="Times New Roman"/>
          <w:b/>
          <w:sz w:val="24"/>
        </w:rPr>
      </w:pPr>
      <w:r>
        <w:rPr>
          <w:rFonts w:ascii="Times New Roman" w:hAnsi="Times New Roman" w:cs="Times New Roman"/>
          <w:bCs/>
          <w:sz w:val="24"/>
        </w:rPr>
        <w:t>prihlásenie do projektu Krokus – Šafran</w:t>
      </w:r>
      <w:r w:rsidR="00535711">
        <w:rPr>
          <w:rFonts w:ascii="Times New Roman" w:hAnsi="Times New Roman" w:cs="Times New Roman"/>
          <w:bCs/>
          <w:sz w:val="24"/>
        </w:rPr>
        <w:t xml:space="preserve"> v spolupráci s írskou nadáciou pre výučbu holokaustu – HETI. </w:t>
      </w:r>
    </w:p>
    <w:p w14:paraId="1F97E9DC" w14:textId="77777777" w:rsidR="008A5F5C" w:rsidRPr="005270AC" w:rsidRDefault="008A5F5C" w:rsidP="00226FD7">
      <w:pPr>
        <w:spacing w:after="0" w:line="240" w:lineRule="auto"/>
        <w:ind w:left="714"/>
        <w:jc w:val="both"/>
        <w:rPr>
          <w:rFonts w:ascii="Arial Narrow" w:hAnsi="Arial Narrow"/>
          <w:b/>
          <w:sz w:val="32"/>
        </w:rPr>
      </w:pPr>
    </w:p>
    <w:p w14:paraId="21F3544C" w14:textId="77777777" w:rsidR="00E42C55" w:rsidRDefault="00E42C55" w:rsidP="00E42C55">
      <w:pPr>
        <w:spacing w:before="120"/>
        <w:jc w:val="both"/>
        <w:rPr>
          <w:rFonts w:ascii="Arial Narrow" w:hAnsi="Arial Narrow"/>
          <w:b/>
        </w:rPr>
      </w:pPr>
      <w:r>
        <w:rPr>
          <w:rFonts w:ascii="Arial Narrow" w:hAnsi="Arial Narrow"/>
          <w:b/>
        </w:rPr>
        <w:t>Október</w:t>
      </w:r>
    </w:p>
    <w:p w14:paraId="0EF5A401" w14:textId="43D75DF5" w:rsidR="00E42C55" w:rsidRPr="00226FD7" w:rsidRDefault="00146AA8" w:rsidP="00E42C55">
      <w:pPr>
        <w:numPr>
          <w:ilvl w:val="0"/>
          <w:numId w:val="10"/>
        </w:numPr>
        <w:spacing w:before="120" w:after="0" w:line="240" w:lineRule="auto"/>
        <w:ind w:left="777" w:hanging="357"/>
        <w:jc w:val="both"/>
        <w:rPr>
          <w:rFonts w:ascii="Times New Roman" w:hAnsi="Times New Roman" w:cs="Times New Roman"/>
          <w:b/>
          <w:sz w:val="24"/>
        </w:rPr>
      </w:pPr>
      <w:r>
        <w:rPr>
          <w:rFonts w:ascii="Times New Roman" w:hAnsi="Times New Roman" w:cs="Times New Roman"/>
          <w:b/>
          <w:sz w:val="24"/>
        </w:rPr>
        <w:t>01. október</w:t>
      </w:r>
      <w:r w:rsidR="0006043F">
        <w:rPr>
          <w:rFonts w:ascii="Times New Roman" w:hAnsi="Times New Roman" w:cs="Times New Roman"/>
          <w:b/>
          <w:sz w:val="24"/>
        </w:rPr>
        <w:t xml:space="preserve"> -</w:t>
      </w:r>
      <w:r w:rsidR="00E42C55" w:rsidRPr="00226FD7">
        <w:rPr>
          <w:rFonts w:ascii="Times New Roman" w:hAnsi="Times New Roman" w:cs="Times New Roman"/>
          <w:b/>
          <w:sz w:val="24"/>
        </w:rPr>
        <w:t>Medzinárodný deň starších osôb</w:t>
      </w:r>
    </w:p>
    <w:p w14:paraId="1B3112A8" w14:textId="50212643" w:rsidR="00FC1CF5" w:rsidRDefault="00146AA8" w:rsidP="00535711">
      <w:pPr>
        <w:numPr>
          <w:ilvl w:val="0"/>
          <w:numId w:val="10"/>
        </w:numPr>
        <w:spacing w:before="120" w:after="0" w:line="240" w:lineRule="auto"/>
        <w:ind w:left="777" w:hanging="357"/>
        <w:jc w:val="both"/>
        <w:rPr>
          <w:rFonts w:ascii="Times New Roman" w:hAnsi="Times New Roman" w:cs="Times New Roman"/>
          <w:sz w:val="24"/>
        </w:rPr>
      </w:pPr>
      <w:r>
        <w:rPr>
          <w:rFonts w:ascii="Times New Roman" w:hAnsi="Times New Roman" w:cs="Times New Roman"/>
          <w:b/>
          <w:sz w:val="24"/>
        </w:rPr>
        <w:t>02. október</w:t>
      </w:r>
      <w:r w:rsidR="0006043F">
        <w:rPr>
          <w:rFonts w:ascii="Times New Roman" w:hAnsi="Times New Roman" w:cs="Times New Roman"/>
          <w:b/>
          <w:sz w:val="24"/>
        </w:rPr>
        <w:t xml:space="preserve"> -</w:t>
      </w:r>
      <w:r w:rsidR="00E42C55" w:rsidRPr="00226FD7">
        <w:rPr>
          <w:rFonts w:ascii="Times New Roman" w:hAnsi="Times New Roman" w:cs="Times New Roman"/>
          <w:b/>
          <w:sz w:val="24"/>
        </w:rPr>
        <w:t>Medzinárodný deň nenásilia</w:t>
      </w:r>
      <w:r w:rsidR="00E42C55" w:rsidRPr="00226FD7">
        <w:rPr>
          <w:rFonts w:ascii="Times New Roman" w:hAnsi="Times New Roman" w:cs="Times New Roman"/>
          <w:sz w:val="24"/>
        </w:rPr>
        <w:t xml:space="preserve"> – príprava nástenky na medziposchodí </w:t>
      </w:r>
      <w:r w:rsidR="00E42C55" w:rsidRPr="00C24603">
        <w:rPr>
          <w:rFonts w:ascii="Times New Roman" w:hAnsi="Times New Roman" w:cs="Times New Roman"/>
          <w:sz w:val="24"/>
        </w:rPr>
        <w:t>v</w:t>
      </w:r>
      <w:r w:rsidR="00535711">
        <w:rPr>
          <w:rFonts w:ascii="Times New Roman" w:hAnsi="Times New Roman" w:cs="Times New Roman"/>
          <w:sz w:val="24"/>
        </w:rPr>
        <w:t> </w:t>
      </w:r>
      <w:r w:rsidR="00E42C55" w:rsidRPr="00C24603">
        <w:rPr>
          <w:rFonts w:ascii="Times New Roman" w:hAnsi="Times New Roman" w:cs="Times New Roman"/>
          <w:sz w:val="24"/>
        </w:rPr>
        <w:t>škole</w:t>
      </w:r>
    </w:p>
    <w:p w14:paraId="039A8310" w14:textId="332F226C" w:rsidR="00535711" w:rsidRPr="00535711" w:rsidRDefault="00535711" w:rsidP="00535711">
      <w:pPr>
        <w:numPr>
          <w:ilvl w:val="0"/>
          <w:numId w:val="10"/>
        </w:numPr>
        <w:spacing w:before="120" w:after="0" w:line="240" w:lineRule="auto"/>
        <w:ind w:left="777" w:hanging="357"/>
        <w:jc w:val="both"/>
        <w:rPr>
          <w:rFonts w:ascii="Times New Roman" w:hAnsi="Times New Roman" w:cs="Times New Roman"/>
          <w:sz w:val="24"/>
        </w:rPr>
      </w:pPr>
      <w:r>
        <w:rPr>
          <w:rFonts w:ascii="Times New Roman" w:hAnsi="Times New Roman" w:cs="Times New Roman"/>
          <w:b/>
          <w:sz w:val="24"/>
        </w:rPr>
        <w:t xml:space="preserve">Domáce násilie </w:t>
      </w:r>
      <w:r>
        <w:rPr>
          <w:rFonts w:ascii="Times New Roman" w:hAnsi="Times New Roman" w:cs="Times New Roman"/>
          <w:sz w:val="24"/>
        </w:rPr>
        <w:t xml:space="preserve">– Žena v tiesni, prednáška, </w:t>
      </w:r>
    </w:p>
    <w:p w14:paraId="65BDBB29" w14:textId="32486399" w:rsidR="00E42C55" w:rsidRPr="00535711" w:rsidRDefault="00C24603" w:rsidP="00A03670">
      <w:pPr>
        <w:numPr>
          <w:ilvl w:val="0"/>
          <w:numId w:val="10"/>
        </w:numPr>
        <w:spacing w:before="120" w:after="0" w:line="240" w:lineRule="auto"/>
        <w:ind w:left="777" w:hanging="357"/>
        <w:jc w:val="both"/>
        <w:rPr>
          <w:rFonts w:ascii="Times New Roman" w:hAnsi="Times New Roman" w:cs="Times New Roman"/>
          <w:sz w:val="24"/>
        </w:rPr>
      </w:pPr>
      <w:r>
        <w:rPr>
          <w:rFonts w:ascii="Times New Roman" w:hAnsi="Times New Roman" w:cs="Times New Roman"/>
          <w:b/>
          <w:sz w:val="24"/>
        </w:rPr>
        <w:t>10</w:t>
      </w:r>
      <w:r w:rsidR="0006043F">
        <w:rPr>
          <w:rFonts w:ascii="Times New Roman" w:hAnsi="Times New Roman" w:cs="Times New Roman"/>
          <w:sz w:val="24"/>
        </w:rPr>
        <w:t>.</w:t>
      </w:r>
      <w:r>
        <w:rPr>
          <w:rFonts w:ascii="Times New Roman" w:hAnsi="Times New Roman" w:cs="Times New Roman"/>
          <w:sz w:val="24"/>
        </w:rPr>
        <w:t xml:space="preserve"> </w:t>
      </w:r>
      <w:r w:rsidRPr="0006043F">
        <w:rPr>
          <w:rFonts w:ascii="Times New Roman" w:hAnsi="Times New Roman" w:cs="Times New Roman"/>
          <w:b/>
          <w:bCs/>
          <w:sz w:val="24"/>
        </w:rPr>
        <w:t>október</w:t>
      </w:r>
      <w:r w:rsidR="0006043F">
        <w:rPr>
          <w:rFonts w:ascii="Times New Roman" w:hAnsi="Times New Roman" w:cs="Times New Roman"/>
          <w:b/>
          <w:bCs/>
          <w:sz w:val="24"/>
        </w:rPr>
        <w:t xml:space="preserve"> -</w:t>
      </w:r>
      <w:r w:rsidRPr="0006043F">
        <w:rPr>
          <w:rFonts w:ascii="Times New Roman" w:hAnsi="Times New Roman" w:cs="Times New Roman"/>
          <w:b/>
          <w:bCs/>
          <w:sz w:val="24"/>
        </w:rPr>
        <w:t>Svetový deň duševného zdravia</w:t>
      </w:r>
      <w:r w:rsidR="00226EA3" w:rsidRPr="0006043F">
        <w:rPr>
          <w:rFonts w:ascii="Times New Roman" w:hAnsi="Times New Roman" w:cs="Times New Roman"/>
          <w:b/>
          <w:bCs/>
          <w:sz w:val="24"/>
        </w:rPr>
        <w:t>,</w:t>
      </w:r>
      <w:r w:rsidR="0006043F">
        <w:rPr>
          <w:rFonts w:ascii="Times New Roman" w:hAnsi="Times New Roman" w:cs="Times New Roman"/>
          <w:b/>
          <w:bCs/>
          <w:sz w:val="24"/>
        </w:rPr>
        <w:t xml:space="preserve"> Európsky deň depresie,</w:t>
      </w:r>
    </w:p>
    <w:p w14:paraId="1E21C0AC" w14:textId="0054EDDE" w:rsidR="00535711" w:rsidRPr="00A03670" w:rsidRDefault="00535711" w:rsidP="00A03670">
      <w:pPr>
        <w:numPr>
          <w:ilvl w:val="0"/>
          <w:numId w:val="10"/>
        </w:numPr>
        <w:spacing w:before="120" w:after="0" w:line="240" w:lineRule="auto"/>
        <w:ind w:left="777" w:hanging="357"/>
        <w:jc w:val="both"/>
        <w:rPr>
          <w:rFonts w:ascii="Times New Roman" w:hAnsi="Times New Roman" w:cs="Times New Roman"/>
          <w:sz w:val="24"/>
        </w:rPr>
      </w:pPr>
      <w:r>
        <w:rPr>
          <w:rFonts w:ascii="Times New Roman" w:hAnsi="Times New Roman" w:cs="Times New Roman"/>
          <w:b/>
          <w:bCs/>
          <w:sz w:val="24"/>
        </w:rPr>
        <w:t xml:space="preserve">Myšlienky na samovraždu, sebapoškodzovanie, duševné zdravie...- diskusia v spolupráci s Ipečkom v Žilinskom kraji, </w:t>
      </w:r>
    </w:p>
    <w:p w14:paraId="07E13AFC" w14:textId="7A947948" w:rsidR="00FC1CF5" w:rsidRDefault="00535711" w:rsidP="00E42C55">
      <w:pPr>
        <w:numPr>
          <w:ilvl w:val="0"/>
          <w:numId w:val="10"/>
        </w:numPr>
        <w:spacing w:after="0" w:line="240" w:lineRule="auto"/>
        <w:ind w:left="777" w:hanging="357"/>
        <w:jc w:val="both"/>
        <w:rPr>
          <w:rFonts w:ascii="Times New Roman" w:hAnsi="Times New Roman" w:cs="Times New Roman"/>
          <w:sz w:val="24"/>
        </w:rPr>
      </w:pPr>
      <w:r>
        <w:rPr>
          <w:rFonts w:ascii="Times New Roman" w:hAnsi="Times New Roman" w:cs="Times New Roman"/>
          <w:b/>
          <w:bCs/>
          <w:sz w:val="24"/>
        </w:rPr>
        <w:t xml:space="preserve">7 právd/tém o drogách - </w:t>
      </w:r>
      <w:r w:rsidR="00FC1CF5">
        <w:rPr>
          <w:rFonts w:ascii="Times New Roman" w:hAnsi="Times New Roman" w:cs="Times New Roman"/>
          <w:b/>
          <w:bCs/>
          <w:sz w:val="24"/>
        </w:rPr>
        <w:t xml:space="preserve">Bez drog – Peter Ruppert – </w:t>
      </w:r>
      <w:r w:rsidR="00FC1CF5">
        <w:rPr>
          <w:rFonts w:ascii="Times New Roman" w:hAnsi="Times New Roman" w:cs="Times New Roman"/>
          <w:sz w:val="24"/>
        </w:rPr>
        <w:t>organizácia prednášky v oblasti drogovej prevencie</w:t>
      </w:r>
    </w:p>
    <w:p w14:paraId="443964E6" w14:textId="77777777" w:rsidR="00FC1CF5" w:rsidRPr="00226FD7" w:rsidRDefault="00FC1CF5" w:rsidP="00FC1CF5">
      <w:pPr>
        <w:spacing w:after="0" w:line="240" w:lineRule="auto"/>
        <w:ind w:left="777"/>
        <w:jc w:val="both"/>
        <w:rPr>
          <w:rFonts w:ascii="Times New Roman" w:hAnsi="Times New Roman" w:cs="Times New Roman"/>
          <w:sz w:val="24"/>
        </w:rPr>
      </w:pPr>
    </w:p>
    <w:p w14:paraId="3CD59674" w14:textId="31CC0B85" w:rsidR="00146AA8" w:rsidRPr="0006043F" w:rsidRDefault="00146AA8" w:rsidP="0006043F">
      <w:pPr>
        <w:spacing w:after="0" w:line="240" w:lineRule="auto"/>
        <w:ind w:left="777"/>
        <w:jc w:val="both"/>
        <w:rPr>
          <w:rFonts w:ascii="Times New Roman" w:hAnsi="Times New Roman" w:cs="Times New Roman"/>
          <w:sz w:val="24"/>
        </w:rPr>
      </w:pPr>
    </w:p>
    <w:p w14:paraId="4CD70115" w14:textId="52F2910E" w:rsidR="00226FD7" w:rsidRPr="00226FD7" w:rsidRDefault="00226FD7" w:rsidP="00226FD7">
      <w:pPr>
        <w:spacing w:after="0" w:line="240" w:lineRule="auto"/>
        <w:jc w:val="both"/>
        <w:rPr>
          <w:rFonts w:ascii="Times New Roman" w:hAnsi="Times New Roman" w:cs="Times New Roman"/>
          <w:sz w:val="24"/>
        </w:rPr>
      </w:pPr>
    </w:p>
    <w:p w14:paraId="6F5166A8" w14:textId="77777777" w:rsidR="00E42C55" w:rsidRPr="00226FD7" w:rsidRDefault="00E42C55" w:rsidP="00E42C55">
      <w:pPr>
        <w:spacing w:before="120"/>
        <w:jc w:val="both"/>
        <w:rPr>
          <w:rFonts w:ascii="Times New Roman" w:hAnsi="Times New Roman" w:cs="Times New Roman"/>
          <w:b/>
          <w:sz w:val="24"/>
        </w:rPr>
      </w:pPr>
      <w:r w:rsidRPr="00226FD7">
        <w:rPr>
          <w:rFonts w:ascii="Times New Roman" w:hAnsi="Times New Roman" w:cs="Times New Roman"/>
          <w:b/>
          <w:sz w:val="24"/>
        </w:rPr>
        <w:t>November</w:t>
      </w:r>
    </w:p>
    <w:p w14:paraId="20DC27AE" w14:textId="74CDD804" w:rsidR="00E42C55" w:rsidRDefault="00E42C55" w:rsidP="00E42C55">
      <w:pPr>
        <w:numPr>
          <w:ilvl w:val="0"/>
          <w:numId w:val="11"/>
        </w:numPr>
        <w:spacing w:before="120" w:after="0" w:line="240" w:lineRule="auto"/>
        <w:jc w:val="both"/>
        <w:rPr>
          <w:rFonts w:ascii="Times New Roman" w:hAnsi="Times New Roman" w:cs="Times New Roman"/>
          <w:b/>
          <w:sz w:val="24"/>
        </w:rPr>
      </w:pPr>
      <w:r w:rsidRPr="00226FD7">
        <w:rPr>
          <w:rFonts w:ascii="Times New Roman" w:hAnsi="Times New Roman" w:cs="Times New Roman"/>
          <w:sz w:val="24"/>
        </w:rPr>
        <w:t xml:space="preserve">počas Európskeho týždňa boja proti drogám, 46. t. upozorniť žiakov riziká a prípadné následky užívania legálnych drog (alkohol, tabak) formou nástenky,organizácia prednášky v spolupráci s organizáciou </w:t>
      </w:r>
      <w:r w:rsidRPr="00226FD7">
        <w:rPr>
          <w:rFonts w:ascii="Times New Roman" w:hAnsi="Times New Roman" w:cs="Times New Roman"/>
          <w:b/>
          <w:sz w:val="24"/>
        </w:rPr>
        <w:t xml:space="preserve">Slovensko bez drog, </w:t>
      </w:r>
    </w:p>
    <w:p w14:paraId="17E4F7A8" w14:textId="5C5A1018" w:rsidR="0006043F" w:rsidRDefault="0006043F" w:rsidP="00E42C55">
      <w:pPr>
        <w:numPr>
          <w:ilvl w:val="0"/>
          <w:numId w:val="11"/>
        </w:numPr>
        <w:spacing w:before="120" w:after="0" w:line="240" w:lineRule="auto"/>
        <w:jc w:val="both"/>
        <w:rPr>
          <w:rFonts w:ascii="Times New Roman" w:hAnsi="Times New Roman" w:cs="Times New Roman"/>
          <w:b/>
          <w:sz w:val="24"/>
        </w:rPr>
      </w:pPr>
      <w:r>
        <w:rPr>
          <w:rFonts w:ascii="Times New Roman" w:hAnsi="Times New Roman" w:cs="Times New Roman"/>
          <w:b/>
          <w:sz w:val="24"/>
        </w:rPr>
        <w:t>19. november – Svetový deň</w:t>
      </w:r>
      <w:r w:rsidR="00D55E4C">
        <w:rPr>
          <w:rFonts w:ascii="Times New Roman" w:hAnsi="Times New Roman" w:cs="Times New Roman"/>
          <w:b/>
          <w:sz w:val="24"/>
        </w:rPr>
        <w:t xml:space="preserve"> prevencie týrania a znežívania detí, </w:t>
      </w:r>
    </w:p>
    <w:p w14:paraId="67ABF198" w14:textId="2CFDBDC9" w:rsidR="0006043F" w:rsidRPr="00535711" w:rsidRDefault="0006043F" w:rsidP="00E42C55">
      <w:pPr>
        <w:numPr>
          <w:ilvl w:val="0"/>
          <w:numId w:val="11"/>
        </w:numPr>
        <w:spacing w:before="120" w:after="0" w:line="240" w:lineRule="auto"/>
        <w:jc w:val="both"/>
        <w:rPr>
          <w:rFonts w:ascii="Times New Roman" w:hAnsi="Times New Roman" w:cs="Times New Roman"/>
          <w:b/>
          <w:sz w:val="24"/>
        </w:rPr>
      </w:pPr>
      <w:r>
        <w:rPr>
          <w:rFonts w:ascii="Times New Roman" w:hAnsi="Times New Roman" w:cs="Times New Roman"/>
          <w:b/>
          <w:sz w:val="24"/>
        </w:rPr>
        <w:t xml:space="preserve">20. november – Medzinárodný deň bez fajčenia – </w:t>
      </w:r>
      <w:r>
        <w:rPr>
          <w:rFonts w:ascii="Times New Roman" w:hAnsi="Times New Roman" w:cs="Times New Roman"/>
          <w:bCs/>
          <w:sz w:val="24"/>
        </w:rPr>
        <w:t xml:space="preserve">príprava nástenky a informačného materiálu, </w:t>
      </w:r>
    </w:p>
    <w:p w14:paraId="1D66A0F6" w14:textId="1FD37F52" w:rsidR="00535711" w:rsidRPr="00226FD7" w:rsidRDefault="00535711" w:rsidP="00E42C55">
      <w:pPr>
        <w:numPr>
          <w:ilvl w:val="0"/>
          <w:numId w:val="11"/>
        </w:numPr>
        <w:spacing w:before="120" w:after="0" w:line="240" w:lineRule="auto"/>
        <w:jc w:val="both"/>
        <w:rPr>
          <w:rFonts w:ascii="Times New Roman" w:hAnsi="Times New Roman" w:cs="Times New Roman"/>
          <w:b/>
          <w:sz w:val="24"/>
        </w:rPr>
      </w:pPr>
      <w:r>
        <w:rPr>
          <w:rFonts w:ascii="Times New Roman" w:hAnsi="Times New Roman" w:cs="Times New Roman"/>
          <w:b/>
          <w:sz w:val="24"/>
        </w:rPr>
        <w:t xml:space="preserve">Fajčenie – prednáška v spolupráci s Martinským klubom medikov a Ligou proti rakovine, </w:t>
      </w:r>
    </w:p>
    <w:p w14:paraId="38EB0060" w14:textId="7A938383" w:rsidR="00E42C55" w:rsidRPr="00226FD7" w:rsidRDefault="00D55E4C" w:rsidP="00E42C55">
      <w:pPr>
        <w:numPr>
          <w:ilvl w:val="0"/>
          <w:numId w:val="11"/>
        </w:numPr>
        <w:spacing w:after="0" w:line="240" w:lineRule="auto"/>
        <w:ind w:left="714" w:hanging="357"/>
        <w:jc w:val="both"/>
        <w:rPr>
          <w:rFonts w:ascii="Times New Roman" w:hAnsi="Times New Roman" w:cs="Times New Roman"/>
          <w:sz w:val="24"/>
        </w:rPr>
      </w:pPr>
      <w:r>
        <w:rPr>
          <w:rFonts w:ascii="Times New Roman" w:hAnsi="Times New Roman" w:cs="Times New Roman"/>
          <w:b/>
          <w:bCs/>
          <w:sz w:val="24"/>
        </w:rPr>
        <w:t xml:space="preserve">17. novebmer – Deň študentstva - </w:t>
      </w:r>
      <w:r w:rsidR="00E42C55" w:rsidRPr="00226FD7">
        <w:rPr>
          <w:rFonts w:ascii="Times New Roman" w:hAnsi="Times New Roman" w:cs="Times New Roman"/>
          <w:sz w:val="24"/>
        </w:rPr>
        <w:t>počas imatrikulácii ku Dňu študentstva viesť študentov ku znášanlivosti, tolerancii, eliminovať náznaky diskriminácie, šikanovania medzi žiakmi,</w:t>
      </w:r>
    </w:p>
    <w:p w14:paraId="2AF452A2" w14:textId="2CF629B2" w:rsidR="00E42C55" w:rsidRPr="00D55E4C" w:rsidRDefault="00E42C55" w:rsidP="00D55E4C">
      <w:pPr>
        <w:numPr>
          <w:ilvl w:val="0"/>
          <w:numId w:val="11"/>
        </w:numPr>
        <w:spacing w:after="0" w:line="240" w:lineRule="auto"/>
        <w:ind w:left="714" w:hanging="357"/>
        <w:jc w:val="both"/>
        <w:rPr>
          <w:rFonts w:ascii="Times New Roman" w:hAnsi="Times New Roman" w:cs="Times New Roman"/>
          <w:sz w:val="24"/>
        </w:rPr>
      </w:pPr>
      <w:r w:rsidRPr="00226FD7">
        <w:rPr>
          <w:rFonts w:ascii="Times New Roman" w:hAnsi="Times New Roman" w:cs="Times New Roman"/>
          <w:sz w:val="24"/>
        </w:rPr>
        <w:t>vyzdvihnúť Deň boja za slobodu a demokraciu, príprava nástenného materiálu,</w:t>
      </w:r>
    </w:p>
    <w:p w14:paraId="7A12DBC7" w14:textId="2CF03E29" w:rsidR="00E42C55" w:rsidRDefault="00146AA8" w:rsidP="00E42C55">
      <w:pPr>
        <w:numPr>
          <w:ilvl w:val="0"/>
          <w:numId w:val="11"/>
        </w:numPr>
        <w:spacing w:after="0" w:line="240" w:lineRule="auto"/>
        <w:ind w:left="714" w:hanging="357"/>
        <w:jc w:val="both"/>
        <w:rPr>
          <w:rFonts w:ascii="Times New Roman" w:hAnsi="Times New Roman" w:cs="Times New Roman"/>
          <w:b/>
          <w:sz w:val="24"/>
        </w:rPr>
      </w:pPr>
      <w:r>
        <w:rPr>
          <w:rFonts w:ascii="Times New Roman" w:hAnsi="Times New Roman" w:cs="Times New Roman"/>
          <w:b/>
          <w:sz w:val="24"/>
        </w:rPr>
        <w:t xml:space="preserve">25. </w:t>
      </w:r>
      <w:r w:rsidR="00D55E4C">
        <w:rPr>
          <w:rFonts w:ascii="Times New Roman" w:hAnsi="Times New Roman" w:cs="Times New Roman"/>
          <w:b/>
          <w:sz w:val="24"/>
        </w:rPr>
        <w:t>november -</w:t>
      </w:r>
      <w:r w:rsidR="00E42C55" w:rsidRPr="00226FD7">
        <w:rPr>
          <w:rFonts w:ascii="Times New Roman" w:hAnsi="Times New Roman" w:cs="Times New Roman"/>
          <w:b/>
          <w:sz w:val="24"/>
        </w:rPr>
        <w:t>Svetový deň pre odstránenie násilia na ženách</w:t>
      </w:r>
      <w:r w:rsidR="00E42C55" w:rsidRPr="00226FD7">
        <w:rPr>
          <w:rFonts w:ascii="Times New Roman" w:hAnsi="Times New Roman" w:cs="Times New Roman"/>
          <w:sz w:val="24"/>
        </w:rPr>
        <w:t>, formou nástenky informovať žiakov aj učiteľov o tejto problematike, organizácia prednášky na tému „</w:t>
      </w:r>
      <w:r w:rsidR="00E42C55" w:rsidRPr="00226FD7">
        <w:rPr>
          <w:rFonts w:ascii="Times New Roman" w:hAnsi="Times New Roman" w:cs="Times New Roman"/>
          <w:b/>
          <w:sz w:val="24"/>
        </w:rPr>
        <w:t xml:space="preserve">Domáce násilie ubližuje všetkým“ v spolupráci s organizáciou Áno, pre život, n. o., </w:t>
      </w:r>
    </w:p>
    <w:p w14:paraId="408653B5" w14:textId="6C61C633" w:rsidR="00E42C55" w:rsidRPr="00535711" w:rsidRDefault="00D55E4C" w:rsidP="00E42C55">
      <w:pPr>
        <w:numPr>
          <w:ilvl w:val="0"/>
          <w:numId w:val="11"/>
        </w:numPr>
        <w:spacing w:after="0" w:line="240" w:lineRule="auto"/>
        <w:ind w:left="714" w:hanging="357"/>
        <w:jc w:val="both"/>
        <w:rPr>
          <w:rFonts w:ascii="Times New Roman" w:hAnsi="Times New Roman" w:cs="Times New Roman"/>
          <w:b/>
          <w:sz w:val="24"/>
        </w:rPr>
      </w:pPr>
      <w:r>
        <w:rPr>
          <w:rFonts w:ascii="Times New Roman" w:hAnsi="Times New Roman" w:cs="Times New Roman"/>
          <w:b/>
          <w:sz w:val="24"/>
        </w:rPr>
        <w:t xml:space="preserve">30. november – Deň počítačovej bezpečnosti – </w:t>
      </w:r>
      <w:r>
        <w:rPr>
          <w:rFonts w:ascii="Times New Roman" w:hAnsi="Times New Roman" w:cs="Times New Roman"/>
          <w:bCs/>
          <w:sz w:val="24"/>
        </w:rPr>
        <w:t>vytvoriť materiály ohľadom bezpečného používania internetu, propagácia aktuálnych informácií, dôrazne upozorniť žiakov na negatíva internetu formou nástenného materiálu,</w:t>
      </w:r>
    </w:p>
    <w:p w14:paraId="7C462EAD" w14:textId="648AA377" w:rsidR="00E42C55" w:rsidRDefault="00E42C55" w:rsidP="00E42C55">
      <w:pPr>
        <w:pStyle w:val="Heading3"/>
        <w:rPr>
          <w:rFonts w:ascii="Times New Roman" w:hAnsi="Times New Roman"/>
        </w:rPr>
      </w:pPr>
      <w:r w:rsidRPr="00FE435B">
        <w:rPr>
          <w:rFonts w:ascii="Times New Roman" w:hAnsi="Times New Roman"/>
        </w:rPr>
        <w:lastRenderedPageBreak/>
        <w:t>December</w:t>
      </w:r>
    </w:p>
    <w:p w14:paraId="35ADF62F" w14:textId="77777777" w:rsidR="001B0325" w:rsidRPr="001B0325" w:rsidRDefault="001B0325" w:rsidP="001B0325">
      <w:pPr>
        <w:rPr>
          <w:lang w:eastAsia="zh-CN"/>
        </w:rPr>
      </w:pPr>
    </w:p>
    <w:p w14:paraId="2B79A094" w14:textId="0336B612" w:rsidR="00E42C55" w:rsidRPr="00FE435B" w:rsidRDefault="00E42C55" w:rsidP="00D55E4C">
      <w:pPr>
        <w:spacing w:after="0" w:line="240" w:lineRule="auto"/>
        <w:jc w:val="both"/>
        <w:rPr>
          <w:rFonts w:ascii="Times New Roman" w:hAnsi="Times New Roman" w:cs="Times New Roman"/>
          <w:sz w:val="24"/>
          <w:szCs w:val="24"/>
        </w:rPr>
      </w:pPr>
    </w:p>
    <w:p w14:paraId="74121FCF" w14:textId="060CDE0F" w:rsidR="00E42C55" w:rsidRDefault="00D55E4C"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D55E4C">
        <w:rPr>
          <w:rFonts w:ascii="Times New Roman" w:hAnsi="Times New Roman" w:cs="Times New Roman"/>
          <w:b/>
          <w:bCs/>
          <w:sz w:val="24"/>
          <w:szCs w:val="24"/>
        </w:rPr>
        <w:t>1</w:t>
      </w:r>
      <w:r w:rsidR="001B0325">
        <w:rPr>
          <w:rFonts w:ascii="Times New Roman" w:hAnsi="Times New Roman" w:cs="Times New Roman"/>
          <w:b/>
          <w:bCs/>
          <w:sz w:val="24"/>
          <w:szCs w:val="24"/>
        </w:rPr>
        <w:t xml:space="preserve">. december – Svetový deň boja proti AIDS (WHO) – </w:t>
      </w:r>
      <w:r w:rsidR="001B0325">
        <w:rPr>
          <w:rFonts w:ascii="Times New Roman" w:hAnsi="Times New Roman" w:cs="Times New Roman"/>
          <w:sz w:val="24"/>
          <w:szCs w:val="24"/>
        </w:rPr>
        <w:t>kampaň Červené stužky, spolupráca s koordinátorom Výchovy k manželstvu a rodičovstvu,</w:t>
      </w:r>
    </w:p>
    <w:p w14:paraId="36AFA55D" w14:textId="1D07A59C" w:rsidR="001B0325" w:rsidRDefault="001B032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Pr>
          <w:rFonts w:ascii="Times New Roman" w:hAnsi="Times New Roman" w:cs="Times New Roman"/>
          <w:b/>
          <w:bCs/>
          <w:sz w:val="24"/>
          <w:szCs w:val="24"/>
        </w:rPr>
        <w:t>9.</w:t>
      </w:r>
      <w:r>
        <w:rPr>
          <w:rFonts w:ascii="Times New Roman" w:hAnsi="Times New Roman" w:cs="Times New Roman"/>
          <w:sz w:val="24"/>
          <w:szCs w:val="24"/>
        </w:rPr>
        <w:t xml:space="preserve"> </w:t>
      </w:r>
      <w:r>
        <w:rPr>
          <w:rFonts w:ascii="Times New Roman" w:hAnsi="Times New Roman" w:cs="Times New Roman"/>
          <w:b/>
          <w:bCs/>
          <w:sz w:val="24"/>
          <w:szCs w:val="24"/>
        </w:rPr>
        <w:t xml:space="preserve">december – Medzinárodný deň boja proti korupcii – </w:t>
      </w:r>
      <w:r>
        <w:rPr>
          <w:rFonts w:ascii="Times New Roman" w:hAnsi="Times New Roman" w:cs="Times New Roman"/>
          <w:sz w:val="24"/>
          <w:szCs w:val="24"/>
        </w:rPr>
        <w:t xml:space="preserve">spolupráca s koordinátorom Finančnej gramotnosti, </w:t>
      </w:r>
    </w:p>
    <w:p w14:paraId="4A9AF4F0" w14:textId="2830E9F0" w:rsidR="001B0325" w:rsidRPr="00FE435B" w:rsidRDefault="001B032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Pr>
          <w:rFonts w:ascii="Times New Roman" w:hAnsi="Times New Roman" w:cs="Times New Roman"/>
          <w:b/>
          <w:bCs/>
          <w:sz w:val="24"/>
          <w:szCs w:val="24"/>
        </w:rPr>
        <w:t>10</w:t>
      </w:r>
      <w:r w:rsidRPr="001B032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 xml:space="preserve">december – Deň ľudských práv – </w:t>
      </w:r>
      <w:r>
        <w:rPr>
          <w:rFonts w:ascii="Times New Roman" w:hAnsi="Times New Roman" w:cs="Times New Roman"/>
          <w:sz w:val="24"/>
          <w:szCs w:val="24"/>
        </w:rPr>
        <w:t>formou nástenného materiálu informovať žiakov a učiteľov o ľudských právach, spolupráca s OBN,</w:t>
      </w:r>
    </w:p>
    <w:p w14:paraId="765B446D" w14:textId="472ECDEB" w:rsidR="00E42C55" w:rsidRPr="00EA1034" w:rsidRDefault="00E42C5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 xml:space="preserve">realizácia prednášky v spolupráci so </w:t>
      </w:r>
      <w:r w:rsidRPr="00FE435B">
        <w:rPr>
          <w:rFonts w:ascii="Times New Roman" w:hAnsi="Times New Roman" w:cs="Times New Roman"/>
          <w:b/>
          <w:sz w:val="24"/>
          <w:szCs w:val="24"/>
        </w:rPr>
        <w:t xml:space="preserve">Slovenským národným strediskom pre ľudské práva pre stredné </w:t>
      </w:r>
      <w:r w:rsidRPr="00FE435B">
        <w:rPr>
          <w:rFonts w:ascii="Times New Roman" w:hAnsi="Times New Roman" w:cs="Times New Roman"/>
          <w:sz w:val="24"/>
          <w:szCs w:val="24"/>
        </w:rPr>
        <w:t xml:space="preserve">školy a II. stupeň základných škôl na vybranú tému: </w:t>
      </w:r>
      <w:r w:rsidRPr="00FE435B">
        <w:rPr>
          <w:rFonts w:ascii="Times New Roman" w:hAnsi="Times New Roman" w:cs="Times New Roman"/>
          <w:b/>
          <w:sz w:val="24"/>
          <w:szCs w:val="24"/>
        </w:rPr>
        <w:t>Ľudské práva, Práva dieťaťa</w:t>
      </w:r>
      <w:r w:rsidR="00535711">
        <w:rPr>
          <w:rFonts w:ascii="Times New Roman" w:hAnsi="Times New Roman" w:cs="Times New Roman"/>
          <w:b/>
          <w:sz w:val="24"/>
          <w:szCs w:val="24"/>
        </w:rPr>
        <w:t>, Kritické myslenie</w:t>
      </w:r>
    </w:p>
    <w:p w14:paraId="699E960C" w14:textId="27BD4EF7" w:rsidR="00EA1034" w:rsidRPr="00FE435B" w:rsidRDefault="00EA1034"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 xml:space="preserve">Vyjadrujeme sa bez nenávisti – Kampaň „No Speech Movement“, </w:t>
      </w:r>
    </w:p>
    <w:p w14:paraId="265D1019" w14:textId="7DF5F0E6" w:rsidR="00E42C55" w:rsidRPr="00FE435B" w:rsidRDefault="00E42C5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 xml:space="preserve">Spolupráca s organizáciou </w:t>
      </w:r>
      <w:r w:rsidRPr="00FE435B">
        <w:rPr>
          <w:rFonts w:ascii="Times New Roman" w:hAnsi="Times New Roman" w:cs="Times New Roman"/>
          <w:b/>
          <w:sz w:val="24"/>
          <w:szCs w:val="24"/>
        </w:rPr>
        <w:t>Amnesty Internatio</w:t>
      </w:r>
      <w:r w:rsidR="00146AA8">
        <w:rPr>
          <w:rFonts w:ascii="Times New Roman" w:hAnsi="Times New Roman" w:cs="Times New Roman"/>
          <w:b/>
          <w:sz w:val="24"/>
          <w:szCs w:val="24"/>
        </w:rPr>
        <w:t>nal – Maratón písania listov 202</w:t>
      </w:r>
      <w:r w:rsidR="00EA1034">
        <w:rPr>
          <w:rFonts w:ascii="Times New Roman" w:hAnsi="Times New Roman" w:cs="Times New Roman"/>
          <w:b/>
          <w:sz w:val="24"/>
          <w:szCs w:val="24"/>
        </w:rPr>
        <w:t>2</w:t>
      </w:r>
      <w:r w:rsidRPr="00FE435B">
        <w:rPr>
          <w:rFonts w:ascii="Times New Roman" w:hAnsi="Times New Roman" w:cs="Times New Roman"/>
          <w:sz w:val="24"/>
          <w:szCs w:val="24"/>
        </w:rPr>
        <w:t>, kde žiaci formou písania listov bojujú za ľudské práva tých ľudí, ktorým boli odňaté,</w:t>
      </w:r>
    </w:p>
    <w:p w14:paraId="5B3F445B" w14:textId="77777777" w:rsidR="00E42C55" w:rsidRPr="00FE435B" w:rsidRDefault="00E42C5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Športové podujatie v škole určené pre zástupcov tried – futsalový turnaj a volejbalový turnaj,</w:t>
      </w:r>
    </w:p>
    <w:p w14:paraId="252E3685" w14:textId="5F2798C5" w:rsidR="00E42C55" w:rsidRDefault="00E42C5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 xml:space="preserve">Príprava Vianočnej akadémie, žiaci si pripravia vystúpenia s vianočnou tematikou, čím budú vedení k súdržnosti v triede a spoločným nácvikom programu sa predchádza šikanovaniu a intolerancii v triede, </w:t>
      </w:r>
    </w:p>
    <w:p w14:paraId="0D1CA918" w14:textId="643518D4" w:rsidR="00EA1034" w:rsidRDefault="00EA1034"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Vianočná pošta,</w:t>
      </w:r>
    </w:p>
    <w:p w14:paraId="19168547" w14:textId="3A862463" w:rsidR="00EA1034" w:rsidRPr="00EA1034" w:rsidRDefault="00EA1034" w:rsidP="00EA1034">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Koľko lásky sa zmestí do krabice od topánok, </w:t>
      </w:r>
    </w:p>
    <w:p w14:paraId="78EE4F86" w14:textId="4CE8B7D1" w:rsidR="00E42C55" w:rsidRPr="00FE435B" w:rsidRDefault="00E42C5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b/>
          <w:sz w:val="24"/>
          <w:szCs w:val="24"/>
        </w:rPr>
        <w:t xml:space="preserve">Červené </w:t>
      </w:r>
      <w:r w:rsidRPr="00FE435B">
        <w:rPr>
          <w:rFonts w:ascii="Times New Roman" w:hAnsi="Times New Roman" w:cs="Times New Roman"/>
          <w:sz w:val="24"/>
          <w:szCs w:val="24"/>
        </w:rPr>
        <w:t xml:space="preserve">stužky </w:t>
      </w:r>
      <w:r w:rsidR="00FE435B" w:rsidRPr="00C24603">
        <w:rPr>
          <w:rFonts w:ascii="Times New Roman" w:hAnsi="Times New Roman" w:cs="Times New Roman"/>
          <w:b/>
          <w:sz w:val="24"/>
          <w:szCs w:val="24"/>
        </w:rPr>
        <w:t xml:space="preserve">1. december </w:t>
      </w:r>
      <w:r w:rsidR="00091EC6">
        <w:rPr>
          <w:rFonts w:ascii="Times New Roman" w:hAnsi="Times New Roman" w:cs="Times New Roman"/>
          <w:b/>
          <w:sz w:val="24"/>
          <w:szCs w:val="24"/>
        </w:rPr>
        <w:t>2022</w:t>
      </w:r>
      <w:r w:rsidR="00146AA8">
        <w:rPr>
          <w:rFonts w:ascii="Times New Roman" w:hAnsi="Times New Roman" w:cs="Times New Roman"/>
          <w:sz w:val="24"/>
          <w:szCs w:val="24"/>
        </w:rPr>
        <w:t xml:space="preserve">   a</w:t>
      </w:r>
      <w:r w:rsidRPr="00FE435B">
        <w:rPr>
          <w:rFonts w:ascii="Times New Roman" w:hAnsi="Times New Roman" w:cs="Times New Roman"/>
          <w:sz w:val="24"/>
          <w:szCs w:val="24"/>
        </w:rPr>
        <w:t>kcia zameraná na boj s HIV a AIDS,</w:t>
      </w:r>
    </w:p>
    <w:p w14:paraId="696DC542" w14:textId="3C6B9427" w:rsidR="00E42C55" w:rsidRPr="00FE435B" w:rsidRDefault="00E42C55" w:rsidP="00591B65">
      <w:pPr>
        <w:spacing w:after="0" w:line="240" w:lineRule="auto"/>
        <w:ind w:left="714"/>
        <w:jc w:val="both"/>
        <w:rPr>
          <w:rFonts w:ascii="Times New Roman" w:hAnsi="Times New Roman" w:cs="Times New Roman"/>
          <w:sz w:val="24"/>
          <w:szCs w:val="24"/>
        </w:rPr>
      </w:pPr>
    </w:p>
    <w:p w14:paraId="33355F4D" w14:textId="77777777" w:rsidR="00E42C55" w:rsidRDefault="00E42C55" w:rsidP="00E42C55">
      <w:pPr>
        <w:jc w:val="both"/>
        <w:rPr>
          <w:rFonts w:ascii="Arial Narrow" w:hAnsi="Arial Narrow"/>
        </w:rPr>
      </w:pPr>
    </w:p>
    <w:p w14:paraId="2195DD26" w14:textId="77777777" w:rsidR="00E42C55" w:rsidRPr="00FE435B" w:rsidRDefault="00E42C55" w:rsidP="00E42C55">
      <w:pPr>
        <w:spacing w:before="120"/>
        <w:jc w:val="both"/>
        <w:rPr>
          <w:rFonts w:ascii="Times New Roman" w:hAnsi="Times New Roman" w:cs="Times New Roman"/>
          <w:b/>
          <w:sz w:val="24"/>
        </w:rPr>
      </w:pPr>
      <w:r w:rsidRPr="00FE435B">
        <w:rPr>
          <w:rFonts w:ascii="Times New Roman" w:hAnsi="Times New Roman" w:cs="Times New Roman"/>
          <w:b/>
          <w:sz w:val="24"/>
        </w:rPr>
        <w:t>Január</w:t>
      </w:r>
    </w:p>
    <w:p w14:paraId="0D51BBEC" w14:textId="77777777" w:rsidR="00E42C55" w:rsidRPr="00FE435B" w:rsidRDefault="00C24603" w:rsidP="00E42C55">
      <w:pPr>
        <w:numPr>
          <w:ilvl w:val="0"/>
          <w:numId w:val="13"/>
        </w:numPr>
        <w:spacing w:before="120" w:after="0" w:line="240" w:lineRule="auto"/>
        <w:jc w:val="both"/>
        <w:rPr>
          <w:rFonts w:ascii="Times New Roman" w:hAnsi="Times New Roman" w:cs="Times New Roman"/>
          <w:sz w:val="24"/>
        </w:rPr>
      </w:pPr>
      <w:r>
        <w:rPr>
          <w:rFonts w:ascii="Times New Roman" w:hAnsi="Times New Roman" w:cs="Times New Roman"/>
          <w:b/>
          <w:sz w:val="24"/>
        </w:rPr>
        <w:t xml:space="preserve">01. január: </w:t>
      </w:r>
      <w:r w:rsidR="00146AA8">
        <w:rPr>
          <w:rFonts w:ascii="Times New Roman" w:hAnsi="Times New Roman" w:cs="Times New Roman"/>
          <w:b/>
          <w:sz w:val="24"/>
        </w:rPr>
        <w:t xml:space="preserve"> Svetový deň mieru a 27. január:</w:t>
      </w:r>
      <w:r w:rsidR="00E42C55" w:rsidRPr="00FE435B">
        <w:rPr>
          <w:rFonts w:ascii="Times New Roman" w:hAnsi="Times New Roman" w:cs="Times New Roman"/>
          <w:b/>
          <w:sz w:val="24"/>
        </w:rPr>
        <w:t xml:space="preserve"> Medzinárodný deň pamiatky obetí holokaustu</w:t>
      </w:r>
      <w:r w:rsidR="00E42C55" w:rsidRPr="00FE435B">
        <w:rPr>
          <w:rFonts w:ascii="Times New Roman" w:hAnsi="Times New Roman" w:cs="Times New Roman"/>
          <w:sz w:val="24"/>
        </w:rPr>
        <w:t xml:space="preserve"> – príprava nástenného materiálu </w:t>
      </w:r>
    </w:p>
    <w:p w14:paraId="13A2FA4B" w14:textId="77777777" w:rsidR="00E42C55" w:rsidRPr="00FE435B" w:rsidRDefault="00E42C55" w:rsidP="00E42C55">
      <w:pPr>
        <w:numPr>
          <w:ilvl w:val="0"/>
          <w:numId w:val="13"/>
        </w:numPr>
        <w:spacing w:before="120" w:after="0" w:line="240" w:lineRule="auto"/>
        <w:jc w:val="both"/>
        <w:rPr>
          <w:rFonts w:ascii="Times New Roman" w:hAnsi="Times New Roman" w:cs="Times New Roman"/>
          <w:sz w:val="24"/>
        </w:rPr>
      </w:pPr>
      <w:r w:rsidRPr="00FE435B">
        <w:rPr>
          <w:rFonts w:ascii="Times New Roman" w:hAnsi="Times New Roman" w:cs="Times New Roman"/>
          <w:sz w:val="24"/>
        </w:rPr>
        <w:t xml:space="preserve">Marihuana, negatíva, prevencia – na nástenke výrazne zdôrazniť negatíva a dôsledky fajčenia marihuany, pripraviť materiál pre triednych učiteľov, upozorniť žiakov na postup v prípade podozrenia na užitie nelegálnych aj legálnych drog na škole,  </w:t>
      </w:r>
    </w:p>
    <w:p w14:paraId="6E68D381" w14:textId="77777777" w:rsidR="00E42C55" w:rsidRPr="00FE435B" w:rsidRDefault="00E42C55" w:rsidP="00E42C55">
      <w:pPr>
        <w:numPr>
          <w:ilvl w:val="0"/>
          <w:numId w:val="13"/>
        </w:numPr>
        <w:spacing w:after="0" w:line="240" w:lineRule="auto"/>
        <w:ind w:left="714" w:hanging="357"/>
        <w:jc w:val="both"/>
        <w:rPr>
          <w:rFonts w:ascii="Times New Roman" w:hAnsi="Times New Roman" w:cs="Times New Roman"/>
          <w:sz w:val="24"/>
        </w:rPr>
      </w:pPr>
      <w:r w:rsidRPr="00FE435B">
        <w:rPr>
          <w:rFonts w:ascii="Times New Roman" w:hAnsi="Times New Roman" w:cs="Times New Roman"/>
          <w:sz w:val="24"/>
        </w:rPr>
        <w:t>uvedomenie si správnych hodnôt života – počas hodín ETV, NBV v 1. - 2. ročníku,</w:t>
      </w:r>
    </w:p>
    <w:p w14:paraId="4686E7E9" w14:textId="4D288885" w:rsidR="00E42C55" w:rsidRDefault="00E42C55" w:rsidP="00E42C55">
      <w:pPr>
        <w:numPr>
          <w:ilvl w:val="0"/>
          <w:numId w:val="13"/>
        </w:numPr>
        <w:spacing w:after="0" w:line="240" w:lineRule="auto"/>
        <w:ind w:left="714" w:hanging="357"/>
        <w:jc w:val="both"/>
        <w:rPr>
          <w:rFonts w:ascii="Times New Roman" w:hAnsi="Times New Roman" w:cs="Times New Roman"/>
          <w:b/>
          <w:sz w:val="24"/>
        </w:rPr>
      </w:pPr>
      <w:r w:rsidRPr="00FE435B">
        <w:rPr>
          <w:rFonts w:ascii="Times New Roman" w:hAnsi="Times New Roman" w:cs="Times New Roman"/>
          <w:sz w:val="24"/>
        </w:rPr>
        <w:t xml:space="preserve">Organizácia prednášky </w:t>
      </w:r>
      <w:r w:rsidRPr="00FE435B">
        <w:rPr>
          <w:rFonts w:ascii="Times New Roman" w:hAnsi="Times New Roman" w:cs="Times New Roman"/>
          <w:b/>
          <w:sz w:val="24"/>
        </w:rPr>
        <w:t>Extrémizmus, Holokaust</w:t>
      </w:r>
      <w:r w:rsidR="008451E5">
        <w:rPr>
          <w:rFonts w:ascii="Times New Roman" w:hAnsi="Times New Roman" w:cs="Times New Roman"/>
          <w:b/>
          <w:sz w:val="24"/>
        </w:rPr>
        <w:t>, Kritické myslenie</w:t>
      </w:r>
      <w:r w:rsidRPr="00FE435B">
        <w:rPr>
          <w:rFonts w:ascii="Times New Roman" w:hAnsi="Times New Roman" w:cs="Times New Roman"/>
          <w:sz w:val="24"/>
        </w:rPr>
        <w:t xml:space="preserve"> v spolupráci </w:t>
      </w:r>
      <w:r w:rsidRPr="00FE435B">
        <w:rPr>
          <w:rFonts w:ascii="Times New Roman" w:hAnsi="Times New Roman" w:cs="Times New Roman"/>
          <w:b/>
          <w:sz w:val="24"/>
        </w:rPr>
        <w:t>so Slovenským národným strediskom pre ľudského práva pre stredné školy a II. stupeň základných škôl.</w:t>
      </w:r>
    </w:p>
    <w:p w14:paraId="407BACC9" w14:textId="77777777" w:rsidR="00FE435B" w:rsidRPr="00FE435B" w:rsidRDefault="00FE435B" w:rsidP="00FE435B">
      <w:pPr>
        <w:spacing w:after="0" w:line="240" w:lineRule="auto"/>
        <w:ind w:left="714"/>
        <w:jc w:val="both"/>
        <w:rPr>
          <w:rFonts w:ascii="Times New Roman" w:hAnsi="Times New Roman" w:cs="Times New Roman"/>
          <w:b/>
          <w:sz w:val="24"/>
        </w:rPr>
      </w:pPr>
    </w:p>
    <w:p w14:paraId="63A07E5F" w14:textId="77777777" w:rsidR="00E42C55" w:rsidRPr="00FE435B" w:rsidRDefault="00E42C55" w:rsidP="00E42C55">
      <w:pPr>
        <w:pStyle w:val="Heading4"/>
        <w:rPr>
          <w:rFonts w:ascii="Times New Roman" w:hAnsi="Times New Roman"/>
        </w:rPr>
      </w:pPr>
      <w:r w:rsidRPr="00FE435B">
        <w:rPr>
          <w:rFonts w:ascii="Times New Roman" w:hAnsi="Times New Roman"/>
        </w:rPr>
        <w:t>Február</w:t>
      </w:r>
    </w:p>
    <w:p w14:paraId="1F1CFD2C" w14:textId="63F55889" w:rsidR="00E42C55" w:rsidRDefault="00146AA8" w:rsidP="00E42C55">
      <w:pPr>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 xml:space="preserve">08. február: </w:t>
      </w:r>
      <w:r w:rsidR="00E42C55" w:rsidRPr="00FE435B">
        <w:rPr>
          <w:rFonts w:ascii="Times New Roman" w:hAnsi="Times New Roman" w:cs="Times New Roman"/>
          <w:b/>
          <w:sz w:val="24"/>
          <w:szCs w:val="24"/>
        </w:rPr>
        <w:t>Deň pre bezpečnejší internet</w:t>
      </w:r>
      <w:r w:rsidR="00E42C55" w:rsidRPr="00FE435B">
        <w:rPr>
          <w:rFonts w:ascii="Times New Roman" w:hAnsi="Times New Roman" w:cs="Times New Roman"/>
          <w:sz w:val="24"/>
          <w:szCs w:val="24"/>
        </w:rPr>
        <w:t xml:space="preserve"> – príprava nástenného materiálu v kontexte problematiky </w:t>
      </w:r>
      <w:r w:rsidR="001B0325">
        <w:rPr>
          <w:rFonts w:ascii="Times New Roman" w:hAnsi="Times New Roman" w:cs="Times New Roman"/>
          <w:sz w:val="24"/>
          <w:szCs w:val="24"/>
        </w:rPr>
        <w:t>kybe</w:t>
      </w:r>
      <w:r w:rsidR="00E42C55" w:rsidRPr="00FE435B">
        <w:rPr>
          <w:rFonts w:ascii="Times New Roman" w:hAnsi="Times New Roman" w:cs="Times New Roman"/>
          <w:sz w:val="24"/>
          <w:szCs w:val="24"/>
        </w:rPr>
        <w:t>ršikany</w:t>
      </w:r>
    </w:p>
    <w:p w14:paraId="5652740F" w14:textId="5D8D5640" w:rsidR="00FC1CF5" w:rsidRPr="00FE435B" w:rsidRDefault="008451E5" w:rsidP="00E42C55">
      <w:pPr>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 xml:space="preserve">Bezpečnosť v on-line priestore a jeho riziká, šikanovanie, kyberšikanovanie, kybergrooming – Ipečko v Žilinskom kraji, </w:t>
      </w:r>
    </w:p>
    <w:p w14:paraId="362941B9" w14:textId="23177AA7" w:rsidR="00E42C55" w:rsidRDefault="00146AA8" w:rsidP="00E42C55">
      <w:pPr>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 xml:space="preserve">22. február: </w:t>
      </w:r>
      <w:r w:rsidR="00E42C55" w:rsidRPr="00FE435B">
        <w:rPr>
          <w:rFonts w:ascii="Times New Roman" w:hAnsi="Times New Roman" w:cs="Times New Roman"/>
          <w:b/>
          <w:sz w:val="24"/>
          <w:szCs w:val="24"/>
        </w:rPr>
        <w:t>Európsky deň obetí zločinu</w:t>
      </w:r>
      <w:r w:rsidR="00E42C55" w:rsidRPr="00FE435B">
        <w:rPr>
          <w:rFonts w:ascii="Times New Roman" w:hAnsi="Times New Roman" w:cs="Times New Roman"/>
          <w:sz w:val="24"/>
          <w:szCs w:val="24"/>
        </w:rPr>
        <w:t xml:space="preserve"> – príprava nástenného materiálu na prevenciu pred zločinmi proti ľudskosti,</w:t>
      </w:r>
    </w:p>
    <w:p w14:paraId="56C92043" w14:textId="69F9E65E" w:rsidR="00FC1CF5" w:rsidRPr="00FE435B" w:rsidRDefault="00FC1CF5" w:rsidP="00E42C55">
      <w:pPr>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bCs/>
          <w:sz w:val="24"/>
          <w:szCs w:val="24"/>
        </w:rPr>
        <w:t>prednáška v spolupráci s </w:t>
      </w:r>
      <w:r>
        <w:rPr>
          <w:rFonts w:ascii="Times New Roman" w:hAnsi="Times New Roman" w:cs="Times New Roman"/>
          <w:b/>
          <w:sz w:val="24"/>
          <w:szCs w:val="24"/>
        </w:rPr>
        <w:t xml:space="preserve">Múzeom rómskej kultúry, </w:t>
      </w:r>
      <w:r>
        <w:rPr>
          <w:rFonts w:ascii="Times New Roman" w:hAnsi="Times New Roman" w:cs="Times New Roman"/>
          <w:bCs/>
          <w:sz w:val="24"/>
          <w:szCs w:val="24"/>
        </w:rPr>
        <w:t>prípadne v spolupráci s </w:t>
      </w:r>
      <w:r>
        <w:rPr>
          <w:rFonts w:ascii="Times New Roman" w:hAnsi="Times New Roman" w:cs="Times New Roman"/>
          <w:b/>
          <w:sz w:val="24"/>
          <w:szCs w:val="24"/>
        </w:rPr>
        <w:t xml:space="preserve">Múzeom židovskej kultúry, </w:t>
      </w:r>
    </w:p>
    <w:p w14:paraId="67CB2DA5" w14:textId="77777777" w:rsidR="00E42C55" w:rsidRPr="00FE435B" w:rsidRDefault="00E42C55" w:rsidP="00E42C55">
      <w:pPr>
        <w:numPr>
          <w:ilvl w:val="0"/>
          <w:numId w:val="18"/>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príprava nástenného materiálu venovaného téme domáceho násilia, možností bránenia sa zo strany žiakov a zverejnené kontakty na príslušné organizácie, ktoré sa zaoberajú touto problematikou</w:t>
      </w:r>
    </w:p>
    <w:p w14:paraId="22FCE5CC" w14:textId="5BE0E4AB" w:rsidR="00E42C55" w:rsidRPr="001B0325" w:rsidRDefault="00E42C55" w:rsidP="001B0325">
      <w:pPr>
        <w:numPr>
          <w:ilvl w:val="0"/>
          <w:numId w:val="18"/>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lastRenderedPageBreak/>
        <w:t>počas hodín ETV, OBN, DEJ prezentovať Deklaráciu práv dieťaťa a národný projekt Slovenského výboru UNICEF – Linka detskej istoty, vytvoriť informačné materiály</w:t>
      </w:r>
    </w:p>
    <w:p w14:paraId="5B08856B" w14:textId="77777777" w:rsidR="00E42C55" w:rsidRPr="00FE435B" w:rsidRDefault="00C24603" w:rsidP="00E42C55">
      <w:pPr>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 xml:space="preserve">04.  február </w:t>
      </w:r>
      <w:r w:rsidR="00E42C55" w:rsidRPr="00FE435B">
        <w:rPr>
          <w:rFonts w:ascii="Times New Roman" w:hAnsi="Times New Roman" w:cs="Times New Roman"/>
          <w:b/>
          <w:sz w:val="24"/>
          <w:szCs w:val="24"/>
        </w:rPr>
        <w:t xml:space="preserve"> – Svetový deň proti rakovine</w:t>
      </w:r>
      <w:r w:rsidR="00E42C55" w:rsidRPr="00FE435B">
        <w:rPr>
          <w:rFonts w:ascii="Times New Roman" w:hAnsi="Times New Roman" w:cs="Times New Roman"/>
          <w:sz w:val="24"/>
          <w:szCs w:val="24"/>
        </w:rPr>
        <w:t xml:space="preserve"> – tvorba nástenky,</w:t>
      </w:r>
    </w:p>
    <w:p w14:paraId="70F3508E" w14:textId="1E052FD4" w:rsidR="00E42C55" w:rsidRPr="00FE435B" w:rsidRDefault="00C24603" w:rsidP="00E42C55">
      <w:pPr>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06. február</w:t>
      </w:r>
      <w:r w:rsidR="00E42C55" w:rsidRPr="00FE435B">
        <w:rPr>
          <w:rFonts w:ascii="Times New Roman" w:hAnsi="Times New Roman" w:cs="Times New Roman"/>
          <w:b/>
          <w:sz w:val="24"/>
          <w:szCs w:val="24"/>
        </w:rPr>
        <w:t xml:space="preserve"> – Svetový deň bez mobilu</w:t>
      </w:r>
      <w:r w:rsidR="00E42C55" w:rsidRPr="00FE435B">
        <w:rPr>
          <w:rFonts w:ascii="Times New Roman" w:hAnsi="Times New Roman" w:cs="Times New Roman"/>
          <w:sz w:val="24"/>
          <w:szCs w:val="24"/>
        </w:rPr>
        <w:t>– tvorba nástenného materiálu</w:t>
      </w:r>
    </w:p>
    <w:p w14:paraId="41664D00" w14:textId="77777777" w:rsidR="00E42C55" w:rsidRPr="00FE435B" w:rsidRDefault="00E42C55" w:rsidP="00E42C55">
      <w:pPr>
        <w:ind w:left="714"/>
        <w:jc w:val="both"/>
        <w:rPr>
          <w:rFonts w:ascii="Times New Roman" w:hAnsi="Times New Roman" w:cs="Times New Roman"/>
          <w:sz w:val="24"/>
          <w:szCs w:val="24"/>
        </w:rPr>
      </w:pPr>
      <w:r w:rsidRPr="00FE435B">
        <w:rPr>
          <w:rFonts w:ascii="Times New Roman" w:hAnsi="Times New Roman" w:cs="Times New Roman"/>
          <w:sz w:val="24"/>
          <w:szCs w:val="24"/>
        </w:rPr>
        <w:t xml:space="preserve"> </w:t>
      </w:r>
    </w:p>
    <w:p w14:paraId="0CA4C4C2" w14:textId="77777777" w:rsidR="00E42C55" w:rsidRPr="00FE435B" w:rsidRDefault="00E42C55" w:rsidP="00E42C55">
      <w:pPr>
        <w:spacing w:before="120"/>
        <w:jc w:val="both"/>
        <w:rPr>
          <w:rFonts w:ascii="Times New Roman" w:hAnsi="Times New Roman" w:cs="Times New Roman"/>
          <w:b/>
          <w:sz w:val="24"/>
          <w:szCs w:val="24"/>
        </w:rPr>
      </w:pPr>
      <w:r w:rsidRPr="00FE435B">
        <w:rPr>
          <w:rFonts w:ascii="Times New Roman" w:hAnsi="Times New Roman" w:cs="Times New Roman"/>
          <w:b/>
          <w:sz w:val="24"/>
          <w:szCs w:val="24"/>
        </w:rPr>
        <w:t>Marec</w:t>
      </w:r>
    </w:p>
    <w:p w14:paraId="789A0F3C" w14:textId="2EAE33C0" w:rsidR="00E42C55" w:rsidRDefault="00B9154D" w:rsidP="00B9154D">
      <w:pPr>
        <w:numPr>
          <w:ilvl w:val="0"/>
          <w:numId w:val="19"/>
        </w:numPr>
        <w:spacing w:after="0" w:line="240" w:lineRule="auto"/>
        <w:ind w:left="714" w:hanging="357"/>
        <w:rPr>
          <w:rFonts w:ascii="Times New Roman" w:hAnsi="Times New Roman" w:cs="Times New Roman"/>
          <w:sz w:val="24"/>
          <w:szCs w:val="24"/>
        </w:rPr>
      </w:pPr>
      <w:r>
        <w:rPr>
          <w:rFonts w:ascii="Times New Roman" w:hAnsi="Times New Roman" w:cs="Times New Roman"/>
          <w:b/>
          <w:bCs/>
          <w:sz w:val="24"/>
          <w:szCs w:val="24"/>
        </w:rPr>
        <w:t xml:space="preserve">8. marec - </w:t>
      </w:r>
      <w:r w:rsidR="00E42C55" w:rsidRPr="00B9154D">
        <w:rPr>
          <w:rFonts w:ascii="Times New Roman" w:hAnsi="Times New Roman" w:cs="Times New Roman"/>
          <w:b/>
          <w:bCs/>
          <w:sz w:val="24"/>
          <w:szCs w:val="24"/>
        </w:rPr>
        <w:t>Deň žien</w:t>
      </w:r>
      <w:r>
        <w:rPr>
          <w:rFonts w:ascii="Times New Roman" w:hAnsi="Times New Roman" w:cs="Times New Roman"/>
          <w:b/>
          <w:bCs/>
          <w:sz w:val="24"/>
          <w:szCs w:val="24"/>
        </w:rPr>
        <w:t xml:space="preserve"> - </w:t>
      </w:r>
      <w:r w:rsidR="00E42C55" w:rsidRPr="00FE435B">
        <w:rPr>
          <w:rFonts w:ascii="Times New Roman" w:hAnsi="Times New Roman" w:cs="Times New Roman"/>
          <w:sz w:val="24"/>
          <w:szCs w:val="24"/>
        </w:rPr>
        <w:t xml:space="preserve"> </w:t>
      </w:r>
      <w:r>
        <w:rPr>
          <w:rFonts w:ascii="Times New Roman" w:hAnsi="Times New Roman" w:cs="Times New Roman"/>
          <w:sz w:val="24"/>
          <w:szCs w:val="24"/>
        </w:rPr>
        <w:t>o</w:t>
      </w:r>
      <w:r w:rsidR="00E42C55" w:rsidRPr="00FE435B">
        <w:rPr>
          <w:rFonts w:ascii="Times New Roman" w:hAnsi="Times New Roman" w:cs="Times New Roman"/>
          <w:sz w:val="24"/>
          <w:szCs w:val="24"/>
        </w:rPr>
        <w:t xml:space="preserve">chrana žien pred zneužívaním a týraním, príprava nástenného materiálu, – organizácia besedy a workshopu na tému </w:t>
      </w:r>
      <w:r w:rsidR="00E42C55" w:rsidRPr="00FE435B">
        <w:rPr>
          <w:rFonts w:ascii="Times New Roman" w:hAnsi="Times New Roman" w:cs="Times New Roman"/>
          <w:b/>
          <w:sz w:val="24"/>
          <w:szCs w:val="24"/>
        </w:rPr>
        <w:t>Násilie páchané na ženách a domáce násilie</w:t>
      </w:r>
      <w:r w:rsidR="00E42C55" w:rsidRPr="00FE435B">
        <w:rPr>
          <w:rFonts w:ascii="Times New Roman" w:hAnsi="Times New Roman" w:cs="Times New Roman"/>
          <w:sz w:val="24"/>
          <w:szCs w:val="24"/>
        </w:rPr>
        <w:t xml:space="preserve"> v spolupráci s </w:t>
      </w:r>
      <w:r w:rsidR="00E42C55" w:rsidRPr="00FE435B">
        <w:rPr>
          <w:rFonts w:ascii="Times New Roman" w:hAnsi="Times New Roman" w:cs="Times New Roman"/>
          <w:b/>
          <w:sz w:val="24"/>
          <w:szCs w:val="24"/>
        </w:rPr>
        <w:t xml:space="preserve">Koordinačno-metodickým centrom pre rodovo podmienené násilie </w:t>
      </w:r>
      <w:r w:rsidR="00E42C55" w:rsidRPr="00FE435B">
        <w:rPr>
          <w:rFonts w:ascii="Times New Roman" w:hAnsi="Times New Roman" w:cs="Times New Roman"/>
          <w:sz w:val="24"/>
          <w:szCs w:val="24"/>
        </w:rPr>
        <w:t>pod vedením expertky na primárnu prevenciu násilia Mgr. Sáry Činčurovej,</w:t>
      </w:r>
    </w:p>
    <w:p w14:paraId="6C041953" w14:textId="4F3D18AA" w:rsidR="00E74DAD" w:rsidRPr="00E74DAD" w:rsidRDefault="00E74DAD" w:rsidP="00B9154D">
      <w:pPr>
        <w:numPr>
          <w:ilvl w:val="0"/>
          <w:numId w:val="19"/>
        </w:numPr>
        <w:spacing w:after="0" w:line="240" w:lineRule="auto"/>
        <w:ind w:left="714" w:hanging="357"/>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sz w:val="24"/>
          <w:szCs w:val="24"/>
        </w:rPr>
        <w:t xml:space="preserve"> </w:t>
      </w:r>
      <w:r>
        <w:rPr>
          <w:rFonts w:ascii="Times New Roman" w:hAnsi="Times New Roman" w:cs="Times New Roman"/>
          <w:b/>
          <w:bCs/>
          <w:sz w:val="24"/>
          <w:szCs w:val="24"/>
        </w:rPr>
        <w:t xml:space="preserve">marec – </w:t>
      </w:r>
      <w:r w:rsidRPr="00E74DAD">
        <w:rPr>
          <w:rFonts w:ascii="Times New Roman" w:hAnsi="Times New Roman" w:cs="Times New Roman"/>
          <w:b/>
          <w:bCs/>
          <w:sz w:val="24"/>
          <w:szCs w:val="24"/>
        </w:rPr>
        <w:t>Európsky deň na pamiatku obetí terorizmu</w:t>
      </w:r>
    </w:p>
    <w:p w14:paraId="49476BAE" w14:textId="530EE8E4" w:rsidR="00E42C55" w:rsidRDefault="00146AA8" w:rsidP="00E42C55">
      <w:pPr>
        <w:numPr>
          <w:ilvl w:val="0"/>
          <w:numId w:val="14"/>
        </w:numPr>
        <w:spacing w:before="120" w:after="0" w:line="240" w:lineRule="auto"/>
        <w:jc w:val="both"/>
        <w:rPr>
          <w:rFonts w:ascii="Times New Roman" w:hAnsi="Times New Roman" w:cs="Times New Roman"/>
          <w:sz w:val="24"/>
          <w:szCs w:val="24"/>
        </w:rPr>
      </w:pPr>
      <w:r w:rsidRPr="00C24603">
        <w:rPr>
          <w:rFonts w:ascii="Times New Roman" w:hAnsi="Times New Roman" w:cs="Times New Roman"/>
          <w:b/>
          <w:sz w:val="24"/>
          <w:szCs w:val="24"/>
        </w:rPr>
        <w:t xml:space="preserve">21. marec: </w:t>
      </w:r>
      <w:r w:rsidR="00E42C55" w:rsidRPr="00C24603">
        <w:rPr>
          <w:rFonts w:ascii="Times New Roman" w:hAnsi="Times New Roman" w:cs="Times New Roman"/>
          <w:b/>
          <w:sz w:val="24"/>
          <w:szCs w:val="24"/>
        </w:rPr>
        <w:t>Medzinárodný deň boja proti raso</w:t>
      </w:r>
      <w:r w:rsidR="00C24603">
        <w:rPr>
          <w:rFonts w:ascii="Times New Roman" w:hAnsi="Times New Roman" w:cs="Times New Roman"/>
          <w:b/>
          <w:sz w:val="24"/>
          <w:szCs w:val="24"/>
        </w:rPr>
        <w:t>vej diskriminácii a 25. marec</w:t>
      </w:r>
      <w:r w:rsidR="00E42C55" w:rsidRPr="00C24603">
        <w:rPr>
          <w:rFonts w:ascii="Times New Roman" w:hAnsi="Times New Roman" w:cs="Times New Roman"/>
          <w:b/>
          <w:sz w:val="24"/>
          <w:szCs w:val="24"/>
        </w:rPr>
        <w:t xml:space="preserve"> – Deň</w:t>
      </w:r>
      <w:r w:rsidR="00E42C55" w:rsidRPr="00FE435B">
        <w:rPr>
          <w:rFonts w:ascii="Times New Roman" w:hAnsi="Times New Roman" w:cs="Times New Roman"/>
          <w:sz w:val="24"/>
          <w:szCs w:val="24"/>
        </w:rPr>
        <w:t xml:space="preserve"> </w:t>
      </w:r>
      <w:r w:rsidR="00E42C55" w:rsidRPr="00C24603">
        <w:rPr>
          <w:rFonts w:ascii="Times New Roman" w:hAnsi="Times New Roman" w:cs="Times New Roman"/>
          <w:b/>
          <w:sz w:val="24"/>
          <w:szCs w:val="24"/>
        </w:rPr>
        <w:t>zápasu za ľudské práva</w:t>
      </w:r>
      <w:r w:rsidR="00E42C55" w:rsidRPr="00FE435B">
        <w:rPr>
          <w:rFonts w:ascii="Times New Roman" w:hAnsi="Times New Roman" w:cs="Times New Roman"/>
          <w:sz w:val="24"/>
          <w:szCs w:val="24"/>
        </w:rPr>
        <w:t xml:space="preserve"> – tvorba nástenného materiálu, </w:t>
      </w:r>
    </w:p>
    <w:p w14:paraId="7E096444" w14:textId="10C98657" w:rsidR="00FC1CF5" w:rsidRPr="005270AC" w:rsidRDefault="00FC1CF5" w:rsidP="00E42C55">
      <w:pPr>
        <w:numPr>
          <w:ilvl w:val="0"/>
          <w:numId w:val="14"/>
        </w:numPr>
        <w:spacing w:before="120" w:after="0" w:line="240" w:lineRule="auto"/>
        <w:jc w:val="both"/>
        <w:rPr>
          <w:rFonts w:ascii="Times New Roman" w:hAnsi="Times New Roman" w:cs="Times New Roman"/>
          <w:b/>
          <w:sz w:val="24"/>
          <w:szCs w:val="24"/>
        </w:rPr>
      </w:pPr>
      <w:r>
        <w:rPr>
          <w:rFonts w:ascii="Times New Roman" w:hAnsi="Times New Roman" w:cs="Times New Roman"/>
          <w:bCs/>
          <w:sz w:val="24"/>
          <w:szCs w:val="24"/>
        </w:rPr>
        <w:t>P</w:t>
      </w:r>
      <w:r w:rsidR="00772990">
        <w:rPr>
          <w:rFonts w:ascii="Times New Roman" w:hAnsi="Times New Roman" w:cs="Times New Roman"/>
          <w:bCs/>
          <w:sz w:val="24"/>
          <w:szCs w:val="24"/>
        </w:rPr>
        <w:t xml:space="preserve">revencia extrémistických a nenávistných prejav v školskom prostredí – workshop v spolupráci s Pavlom Struhárom z TU A. Dubčeka v Trenčíne, </w:t>
      </w:r>
    </w:p>
    <w:p w14:paraId="53FAC7DA" w14:textId="77777777" w:rsidR="00E42C55" w:rsidRPr="00FE435B" w:rsidRDefault="00E42C55" w:rsidP="00E42C55">
      <w:pPr>
        <w:numPr>
          <w:ilvl w:val="0"/>
          <w:numId w:val="14"/>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oboznámenie pedagógov s možnosťami využívania knižnej a inej literatúry, metodických materiálov pre pedagógov, rodičov, študentov ako súčasť prevencie pred drogovými a inými sociálno-patologickými javmi,</w:t>
      </w:r>
    </w:p>
    <w:p w14:paraId="43D87B08" w14:textId="0FDAAC41" w:rsidR="0080163C" w:rsidRPr="00FC1CF5" w:rsidRDefault="00E42C55" w:rsidP="00FC1CF5">
      <w:pPr>
        <w:numPr>
          <w:ilvl w:val="0"/>
          <w:numId w:val="14"/>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propagovať  knižnú literatúru ako možnosť využitia voľného času u mladých ľudí, zapojiť študentov do súťaže Môj slovník z reality – My Dictionary From Reality,</w:t>
      </w:r>
    </w:p>
    <w:p w14:paraId="71DBC65A" w14:textId="317D6482" w:rsidR="00E42C55" w:rsidRPr="00FE435B" w:rsidRDefault="00E42C55" w:rsidP="00E42C55">
      <w:pPr>
        <w:numPr>
          <w:ilvl w:val="0"/>
          <w:numId w:val="16"/>
        </w:numPr>
        <w:spacing w:after="0" w:line="240" w:lineRule="auto"/>
        <w:ind w:left="714" w:hanging="357"/>
        <w:jc w:val="both"/>
        <w:rPr>
          <w:rFonts w:ascii="Times New Roman" w:hAnsi="Times New Roman" w:cs="Times New Roman"/>
          <w:sz w:val="24"/>
          <w:szCs w:val="24"/>
        </w:rPr>
      </w:pPr>
      <w:r w:rsidRPr="00C24603">
        <w:rPr>
          <w:rFonts w:ascii="Times New Roman" w:hAnsi="Times New Roman" w:cs="Times New Roman"/>
          <w:b/>
          <w:sz w:val="24"/>
          <w:szCs w:val="24"/>
        </w:rPr>
        <w:t>7. apríl</w:t>
      </w:r>
      <w:r w:rsidR="00E74DAD">
        <w:rPr>
          <w:rFonts w:ascii="Times New Roman" w:hAnsi="Times New Roman" w:cs="Times New Roman"/>
          <w:b/>
          <w:sz w:val="24"/>
          <w:szCs w:val="24"/>
        </w:rPr>
        <w:t xml:space="preserve"> – Svetový deň zdravia - </w:t>
      </w:r>
      <w:r w:rsidRPr="00FE435B">
        <w:rPr>
          <w:rFonts w:ascii="Times New Roman" w:hAnsi="Times New Roman" w:cs="Times New Roman"/>
          <w:sz w:val="24"/>
          <w:szCs w:val="24"/>
        </w:rPr>
        <w:t>propagácia využitia voľného času na športové účely,</w:t>
      </w:r>
    </w:p>
    <w:p w14:paraId="17555CBD" w14:textId="77777777" w:rsidR="00E42C55" w:rsidRPr="00FE435B" w:rsidRDefault="00E42C55" w:rsidP="00E42C55">
      <w:pPr>
        <w:numPr>
          <w:ilvl w:val="0"/>
          <w:numId w:val="16"/>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využitie prírody na voľnočasové aktivity – vytvorenie nástenného materiálu na podporu vychádzok do prírody,</w:t>
      </w:r>
    </w:p>
    <w:p w14:paraId="40D383D2" w14:textId="41385D62" w:rsidR="00E42C55" w:rsidRDefault="00E42C55" w:rsidP="00E42C55">
      <w:pPr>
        <w:numPr>
          <w:ilvl w:val="0"/>
          <w:numId w:val="16"/>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zapojenie žiakov školy do nácviku štvorylky a jej uskutočnenie na námestí v Žiline pod vedením Mgr. Kataríny Jurkovičovej</w:t>
      </w:r>
      <w:r w:rsidR="0080163C">
        <w:rPr>
          <w:rFonts w:ascii="Times New Roman" w:hAnsi="Times New Roman" w:cs="Times New Roman"/>
          <w:sz w:val="24"/>
          <w:szCs w:val="24"/>
        </w:rPr>
        <w:t>,</w:t>
      </w:r>
    </w:p>
    <w:p w14:paraId="2A634242" w14:textId="56A7DF8B" w:rsidR="005270AC" w:rsidRDefault="005270AC" w:rsidP="00E42C55">
      <w:pPr>
        <w:numPr>
          <w:ilvl w:val="0"/>
          <w:numId w:val="16"/>
        </w:numPr>
        <w:spacing w:after="0" w:line="240" w:lineRule="auto"/>
        <w:ind w:left="714" w:hanging="357"/>
        <w:jc w:val="both"/>
        <w:rPr>
          <w:rFonts w:ascii="Times New Roman" w:hAnsi="Times New Roman" w:cs="Times New Roman"/>
          <w:sz w:val="24"/>
          <w:szCs w:val="24"/>
        </w:rPr>
      </w:pPr>
      <w:r w:rsidRPr="005270AC">
        <w:rPr>
          <w:rFonts w:ascii="Times New Roman" w:hAnsi="Times New Roman" w:cs="Times New Roman"/>
          <w:b/>
          <w:bCs/>
          <w:sz w:val="24"/>
          <w:szCs w:val="24"/>
        </w:rPr>
        <w:t>Klub abstitentov</w:t>
      </w:r>
      <w:r>
        <w:rPr>
          <w:rFonts w:ascii="Times New Roman" w:hAnsi="Times New Roman" w:cs="Times New Roman"/>
          <w:sz w:val="24"/>
          <w:szCs w:val="24"/>
        </w:rPr>
        <w:t xml:space="preserve"> - prednáška</w:t>
      </w:r>
    </w:p>
    <w:p w14:paraId="4429961A" w14:textId="29487F17" w:rsidR="0080163C" w:rsidRDefault="0080163C" w:rsidP="00E42C55">
      <w:pPr>
        <w:numPr>
          <w:ilvl w:val="0"/>
          <w:numId w:val="16"/>
        </w:numPr>
        <w:spacing w:after="0" w:line="240" w:lineRule="auto"/>
        <w:ind w:left="714" w:hanging="357"/>
        <w:jc w:val="both"/>
        <w:rPr>
          <w:rFonts w:ascii="Times New Roman" w:hAnsi="Times New Roman" w:cs="Times New Roman"/>
          <w:b/>
          <w:bCs/>
          <w:sz w:val="24"/>
          <w:szCs w:val="24"/>
        </w:rPr>
      </w:pPr>
      <w:r w:rsidRPr="0080163C">
        <w:rPr>
          <w:rFonts w:ascii="Times New Roman" w:hAnsi="Times New Roman" w:cs="Times New Roman"/>
          <w:b/>
          <w:bCs/>
          <w:sz w:val="24"/>
          <w:szCs w:val="24"/>
        </w:rPr>
        <w:t>8. apríl – Medzinárodný deň rómov</w:t>
      </w:r>
      <w:r>
        <w:rPr>
          <w:rFonts w:ascii="Times New Roman" w:hAnsi="Times New Roman" w:cs="Times New Roman"/>
          <w:b/>
          <w:bCs/>
          <w:sz w:val="24"/>
          <w:szCs w:val="24"/>
        </w:rPr>
        <w:t>,</w:t>
      </w:r>
    </w:p>
    <w:p w14:paraId="55882F8B" w14:textId="6E23EBA5" w:rsidR="0080163C" w:rsidRPr="0080163C" w:rsidRDefault="0080163C" w:rsidP="0080163C">
      <w:pPr>
        <w:numPr>
          <w:ilvl w:val="0"/>
          <w:numId w:val="16"/>
        </w:numPr>
        <w:spacing w:after="0" w:line="240" w:lineRule="auto"/>
        <w:ind w:left="714" w:hanging="357"/>
        <w:jc w:val="both"/>
        <w:rPr>
          <w:rFonts w:ascii="Times New Roman" w:hAnsi="Times New Roman" w:cs="Times New Roman"/>
          <w:b/>
          <w:bCs/>
          <w:sz w:val="24"/>
          <w:szCs w:val="24"/>
        </w:rPr>
      </w:pPr>
      <w:r>
        <w:rPr>
          <w:rFonts w:ascii="Times New Roman" w:hAnsi="Times New Roman" w:cs="Times New Roman"/>
          <w:b/>
          <w:bCs/>
          <w:sz w:val="24"/>
          <w:szCs w:val="24"/>
        </w:rPr>
        <w:t xml:space="preserve">Deň narcisov </w:t>
      </w:r>
      <w:r w:rsidR="00581B05">
        <w:rPr>
          <w:rFonts w:ascii="Times New Roman" w:hAnsi="Times New Roman" w:cs="Times New Roman"/>
          <w:b/>
          <w:bCs/>
          <w:sz w:val="24"/>
          <w:szCs w:val="24"/>
        </w:rPr>
        <w:t>–</w:t>
      </w:r>
      <w:r>
        <w:rPr>
          <w:rFonts w:ascii="Times New Roman" w:hAnsi="Times New Roman" w:cs="Times New Roman"/>
          <w:b/>
          <w:bCs/>
          <w:sz w:val="24"/>
          <w:szCs w:val="24"/>
        </w:rPr>
        <w:t xml:space="preserve"> </w:t>
      </w:r>
      <w:r w:rsidR="00581B05">
        <w:rPr>
          <w:rFonts w:ascii="Times New Roman" w:hAnsi="Times New Roman" w:cs="Times New Roman"/>
          <w:sz w:val="24"/>
          <w:szCs w:val="24"/>
        </w:rPr>
        <w:t>deň boja proti rakovine, nástenný materiál, pomoc so zbierkou,</w:t>
      </w:r>
    </w:p>
    <w:p w14:paraId="55A963C1" w14:textId="69A876DA" w:rsidR="0080163C" w:rsidRPr="008E2488" w:rsidRDefault="0080163C" w:rsidP="00E42C55">
      <w:pPr>
        <w:numPr>
          <w:ilvl w:val="0"/>
          <w:numId w:val="16"/>
        </w:numPr>
        <w:spacing w:after="0" w:line="240" w:lineRule="auto"/>
        <w:ind w:left="714" w:hanging="357"/>
        <w:jc w:val="both"/>
        <w:rPr>
          <w:rFonts w:ascii="Times New Roman" w:hAnsi="Times New Roman" w:cs="Times New Roman"/>
          <w:b/>
          <w:bCs/>
          <w:sz w:val="24"/>
          <w:szCs w:val="24"/>
        </w:rPr>
      </w:pPr>
      <w:r>
        <w:rPr>
          <w:rFonts w:ascii="Times New Roman" w:hAnsi="Times New Roman" w:cs="Times New Roman"/>
          <w:b/>
          <w:bCs/>
          <w:sz w:val="24"/>
          <w:szCs w:val="24"/>
        </w:rPr>
        <w:t xml:space="preserve">4. Medzinárodný deň bez násilia – </w:t>
      </w:r>
      <w:r>
        <w:rPr>
          <w:rFonts w:ascii="Times New Roman" w:hAnsi="Times New Roman" w:cs="Times New Roman"/>
          <w:sz w:val="24"/>
          <w:szCs w:val="24"/>
        </w:rPr>
        <w:t>príprava informačného materiálu</w:t>
      </w:r>
      <w:r w:rsidR="008E2488">
        <w:rPr>
          <w:rFonts w:ascii="Times New Roman" w:hAnsi="Times New Roman" w:cs="Times New Roman"/>
          <w:sz w:val="24"/>
          <w:szCs w:val="24"/>
        </w:rPr>
        <w:t>.</w:t>
      </w:r>
    </w:p>
    <w:p w14:paraId="7EE48413" w14:textId="1FABC8E9" w:rsidR="008E2488" w:rsidRDefault="008E2488" w:rsidP="008E2488">
      <w:pPr>
        <w:spacing w:after="0" w:line="240" w:lineRule="auto"/>
        <w:jc w:val="both"/>
        <w:rPr>
          <w:rFonts w:ascii="Times New Roman" w:hAnsi="Times New Roman" w:cs="Times New Roman"/>
          <w:b/>
          <w:bCs/>
          <w:sz w:val="24"/>
          <w:szCs w:val="24"/>
        </w:rPr>
      </w:pPr>
    </w:p>
    <w:p w14:paraId="1C475DCD" w14:textId="3769A408" w:rsidR="008E2488" w:rsidRPr="008E2488" w:rsidRDefault="008E2488" w:rsidP="008E248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Apríl</w:t>
      </w:r>
    </w:p>
    <w:p w14:paraId="68623E85" w14:textId="1C05666F" w:rsidR="008E2488" w:rsidRDefault="008E2488" w:rsidP="008E2488">
      <w:pPr>
        <w:spacing w:after="0" w:line="240" w:lineRule="auto"/>
        <w:jc w:val="both"/>
        <w:rPr>
          <w:rFonts w:ascii="Times New Roman" w:hAnsi="Times New Roman" w:cs="Times New Roman"/>
          <w:b/>
          <w:bCs/>
          <w:sz w:val="24"/>
          <w:szCs w:val="24"/>
        </w:rPr>
      </w:pPr>
    </w:p>
    <w:p w14:paraId="633610AB" w14:textId="2C2A6828" w:rsidR="008E2488" w:rsidRDefault="008E2488" w:rsidP="008E2488">
      <w:pPr>
        <w:spacing w:after="0" w:line="240" w:lineRule="auto"/>
        <w:jc w:val="both"/>
        <w:rPr>
          <w:rFonts w:ascii="Times New Roman" w:hAnsi="Times New Roman" w:cs="Times New Roman"/>
          <w:b/>
          <w:bCs/>
          <w:sz w:val="24"/>
          <w:szCs w:val="24"/>
        </w:rPr>
      </w:pPr>
    </w:p>
    <w:p w14:paraId="5105EEF5" w14:textId="6AC69248" w:rsidR="008E2488" w:rsidRDefault="008E2488" w:rsidP="008E2488">
      <w:pPr>
        <w:numPr>
          <w:ilvl w:val="0"/>
          <w:numId w:val="16"/>
        </w:numPr>
        <w:spacing w:after="0" w:line="240" w:lineRule="auto"/>
        <w:ind w:left="714" w:hanging="357"/>
        <w:jc w:val="both"/>
        <w:rPr>
          <w:rFonts w:ascii="Times New Roman" w:hAnsi="Times New Roman" w:cs="Times New Roman"/>
          <w:sz w:val="24"/>
          <w:szCs w:val="24"/>
        </w:rPr>
      </w:pPr>
      <w:r w:rsidRPr="00C24603">
        <w:rPr>
          <w:rFonts w:ascii="Times New Roman" w:hAnsi="Times New Roman" w:cs="Times New Roman"/>
          <w:b/>
          <w:sz w:val="24"/>
          <w:szCs w:val="24"/>
        </w:rPr>
        <w:t>7. apríla propagácia zdravého životného štýlu pri príležitosti Svetového dňa zdravia</w:t>
      </w:r>
      <w:r w:rsidRPr="00FE435B">
        <w:rPr>
          <w:rFonts w:ascii="Times New Roman" w:hAnsi="Times New Roman" w:cs="Times New Roman"/>
          <w:sz w:val="24"/>
          <w:szCs w:val="24"/>
        </w:rPr>
        <w:t xml:space="preserve"> (World Health Day), propagácia využitia voľného času na športové účely,</w:t>
      </w:r>
    </w:p>
    <w:p w14:paraId="5EE6CA04" w14:textId="5982EDD4" w:rsidR="008E2488" w:rsidRPr="00FE435B" w:rsidRDefault="008E2488" w:rsidP="008E2488">
      <w:pPr>
        <w:numPr>
          <w:ilvl w:val="0"/>
          <w:numId w:val="16"/>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 xml:space="preserve">Látkové a nelátkové závislosti – prednáška v spolupráci s Klubom abstinentov v Žiline, </w:t>
      </w:r>
    </w:p>
    <w:p w14:paraId="6BAD1F1E" w14:textId="760D53E3" w:rsidR="008E2488" w:rsidRPr="00FE435B" w:rsidRDefault="008E2488" w:rsidP="008E2488">
      <w:pPr>
        <w:numPr>
          <w:ilvl w:val="0"/>
          <w:numId w:val="16"/>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využitie prírody na voľnočasové aktivity – vytvorenie nástenného materiálu na podporu vychádzok do prírody</w:t>
      </w:r>
      <w:r>
        <w:rPr>
          <w:rFonts w:ascii="Times New Roman" w:hAnsi="Times New Roman" w:cs="Times New Roman"/>
          <w:sz w:val="24"/>
          <w:szCs w:val="24"/>
        </w:rPr>
        <w:t>.</w:t>
      </w:r>
    </w:p>
    <w:p w14:paraId="71EA9FEB" w14:textId="282761FC" w:rsidR="008E2488" w:rsidRPr="008E2488" w:rsidRDefault="008E2488" w:rsidP="008E2488">
      <w:pPr>
        <w:spacing w:after="0" w:line="240" w:lineRule="auto"/>
        <w:ind w:left="714"/>
        <w:jc w:val="both"/>
        <w:rPr>
          <w:rFonts w:ascii="Times New Roman" w:hAnsi="Times New Roman" w:cs="Times New Roman"/>
          <w:sz w:val="24"/>
          <w:szCs w:val="24"/>
        </w:rPr>
      </w:pPr>
    </w:p>
    <w:p w14:paraId="7851FAF5" w14:textId="1330EF56" w:rsidR="0080163C" w:rsidRPr="0080163C" w:rsidRDefault="0080163C" w:rsidP="0080163C">
      <w:pPr>
        <w:spacing w:after="0" w:line="240" w:lineRule="auto"/>
        <w:ind w:left="714"/>
        <w:jc w:val="both"/>
        <w:rPr>
          <w:rFonts w:ascii="Times New Roman" w:hAnsi="Times New Roman" w:cs="Times New Roman"/>
          <w:b/>
          <w:bCs/>
          <w:sz w:val="24"/>
          <w:szCs w:val="24"/>
        </w:rPr>
      </w:pPr>
    </w:p>
    <w:p w14:paraId="0D74DBDF" w14:textId="77777777" w:rsidR="00FE435B" w:rsidRPr="0080163C" w:rsidRDefault="00FE435B" w:rsidP="00FE435B">
      <w:pPr>
        <w:spacing w:after="0" w:line="240" w:lineRule="auto"/>
        <w:ind w:left="714"/>
        <w:jc w:val="both"/>
        <w:rPr>
          <w:rFonts w:ascii="Times New Roman" w:hAnsi="Times New Roman" w:cs="Times New Roman"/>
          <w:b/>
          <w:bCs/>
          <w:sz w:val="24"/>
          <w:szCs w:val="24"/>
        </w:rPr>
      </w:pPr>
    </w:p>
    <w:p w14:paraId="57239F8D" w14:textId="77777777" w:rsidR="00E42C55" w:rsidRPr="00FE435B" w:rsidRDefault="00E42C55" w:rsidP="00E42C55">
      <w:pPr>
        <w:spacing w:before="120"/>
        <w:jc w:val="both"/>
        <w:rPr>
          <w:rFonts w:ascii="Times New Roman" w:hAnsi="Times New Roman" w:cs="Times New Roman"/>
          <w:sz w:val="24"/>
          <w:szCs w:val="24"/>
        </w:rPr>
      </w:pPr>
      <w:r w:rsidRPr="00FE435B">
        <w:rPr>
          <w:rFonts w:ascii="Times New Roman" w:hAnsi="Times New Roman" w:cs="Times New Roman"/>
          <w:b/>
          <w:sz w:val="24"/>
          <w:szCs w:val="24"/>
        </w:rPr>
        <w:t>Máj</w:t>
      </w:r>
    </w:p>
    <w:p w14:paraId="0CACBE24" w14:textId="0DFA1562" w:rsidR="00E42C55" w:rsidRPr="00FE435B" w:rsidRDefault="00C24603" w:rsidP="00E42C55">
      <w:pPr>
        <w:numPr>
          <w:ilvl w:val="0"/>
          <w:numId w:val="15"/>
        </w:num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6. máj</w:t>
      </w:r>
      <w:r w:rsidR="00581B0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42C55" w:rsidRPr="00FE435B">
        <w:rPr>
          <w:rFonts w:ascii="Times New Roman" w:hAnsi="Times New Roman" w:cs="Times New Roman"/>
          <w:b/>
          <w:sz w:val="24"/>
          <w:szCs w:val="24"/>
        </w:rPr>
        <w:t>Svetový deň bez diét</w:t>
      </w:r>
      <w:r w:rsidR="00E42C55" w:rsidRPr="00FE435B">
        <w:rPr>
          <w:rFonts w:ascii="Times New Roman" w:hAnsi="Times New Roman" w:cs="Times New Roman"/>
          <w:sz w:val="24"/>
          <w:szCs w:val="24"/>
        </w:rPr>
        <w:t xml:space="preserve"> – príprava nástenného materiálu</w:t>
      </w:r>
      <w:r w:rsidR="00581B05">
        <w:rPr>
          <w:rFonts w:ascii="Times New Roman" w:hAnsi="Times New Roman" w:cs="Times New Roman"/>
          <w:sz w:val="24"/>
          <w:szCs w:val="24"/>
        </w:rPr>
        <w:t xml:space="preserve"> k tejto téme,</w:t>
      </w:r>
    </w:p>
    <w:p w14:paraId="5A071D5B" w14:textId="0221F797" w:rsidR="00E42C55" w:rsidRPr="00FE435B" w:rsidRDefault="00581B05" w:rsidP="00E42C55">
      <w:pPr>
        <w:numPr>
          <w:ilvl w:val="0"/>
          <w:numId w:val="15"/>
        </w:numPr>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8. máj – Deň víťazstva nad fašizmom - </w:t>
      </w:r>
      <w:r w:rsidR="00E42C55" w:rsidRPr="00FE435B">
        <w:rPr>
          <w:rFonts w:ascii="Times New Roman" w:hAnsi="Times New Roman" w:cs="Times New Roman"/>
          <w:sz w:val="24"/>
          <w:szCs w:val="24"/>
        </w:rPr>
        <w:t xml:space="preserve">počas hodín dejepisu žiakov upozorniť  na </w:t>
      </w:r>
      <w:r>
        <w:rPr>
          <w:rFonts w:ascii="Times New Roman" w:hAnsi="Times New Roman" w:cs="Times New Roman"/>
          <w:sz w:val="24"/>
          <w:szCs w:val="24"/>
        </w:rPr>
        <w:t>tento významný deň</w:t>
      </w:r>
      <w:r w:rsidR="00E42C55" w:rsidRPr="00FE435B">
        <w:rPr>
          <w:rFonts w:ascii="Times New Roman" w:hAnsi="Times New Roman" w:cs="Times New Roman"/>
          <w:sz w:val="24"/>
          <w:szCs w:val="24"/>
        </w:rPr>
        <w:t xml:space="preserve">, taktiež pripraviť nástenný materiál s touto tematikou, zistiť </w:t>
      </w:r>
      <w:r w:rsidR="00E42C55" w:rsidRPr="00FE435B">
        <w:rPr>
          <w:rFonts w:ascii="Times New Roman" w:hAnsi="Times New Roman" w:cs="Times New Roman"/>
          <w:sz w:val="24"/>
          <w:szCs w:val="24"/>
        </w:rPr>
        <w:lastRenderedPageBreak/>
        <w:t>formou dotazníka názory žiakov na  prejavy diskriminácie, rasizmu, xenofóbie, antisemitizmu, ostatných javov intolerancie,</w:t>
      </w:r>
    </w:p>
    <w:p w14:paraId="5DFE0153" w14:textId="753FDCFF" w:rsidR="00E42C55" w:rsidRPr="00FE435B" w:rsidRDefault="00E42C55" w:rsidP="00E42C55">
      <w:pPr>
        <w:numPr>
          <w:ilvl w:val="0"/>
          <w:numId w:val="15"/>
        </w:numPr>
        <w:spacing w:before="120" w:after="0" w:line="240" w:lineRule="auto"/>
        <w:jc w:val="both"/>
        <w:rPr>
          <w:rFonts w:ascii="Times New Roman" w:hAnsi="Times New Roman" w:cs="Times New Roman"/>
          <w:sz w:val="24"/>
          <w:szCs w:val="24"/>
        </w:rPr>
      </w:pPr>
      <w:r w:rsidRPr="00FE435B">
        <w:rPr>
          <w:rFonts w:ascii="Times New Roman" w:hAnsi="Times New Roman" w:cs="Times New Roman"/>
          <w:sz w:val="24"/>
          <w:szCs w:val="24"/>
        </w:rPr>
        <w:t xml:space="preserve">návšteva koncentračného tábora v Seredi, </w:t>
      </w:r>
      <w:r w:rsidR="00581B05">
        <w:rPr>
          <w:rFonts w:ascii="Times New Roman" w:hAnsi="Times New Roman" w:cs="Times New Roman"/>
          <w:sz w:val="24"/>
          <w:szCs w:val="24"/>
        </w:rPr>
        <w:t xml:space="preserve">v prípade priaznivej epidemiologickej situácie v Oswienčime, </w:t>
      </w:r>
    </w:p>
    <w:p w14:paraId="7485C21D" w14:textId="77777777" w:rsidR="00E42C55" w:rsidRPr="00FE435B" w:rsidRDefault="00E42C55" w:rsidP="00E42C55">
      <w:pPr>
        <w:numPr>
          <w:ilvl w:val="0"/>
          <w:numId w:val="15"/>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príprava nástenného materiálu s touto tematikou,</w:t>
      </w:r>
    </w:p>
    <w:p w14:paraId="4A74C121" w14:textId="6C240BA8" w:rsidR="00E42C55" w:rsidRPr="00FE435B" w:rsidRDefault="00C24603" w:rsidP="00E42C55">
      <w:pPr>
        <w:numPr>
          <w:ilvl w:val="0"/>
          <w:numId w:val="15"/>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10. máj</w:t>
      </w:r>
      <w:r w:rsidR="00146AA8">
        <w:rPr>
          <w:rFonts w:ascii="Times New Roman" w:hAnsi="Times New Roman" w:cs="Times New Roman"/>
          <w:b/>
          <w:sz w:val="24"/>
          <w:szCs w:val="24"/>
        </w:rPr>
        <w:t xml:space="preserve"> </w:t>
      </w:r>
      <w:r w:rsidR="00581B05">
        <w:rPr>
          <w:rFonts w:ascii="Times New Roman" w:hAnsi="Times New Roman" w:cs="Times New Roman"/>
          <w:b/>
          <w:sz w:val="24"/>
          <w:szCs w:val="24"/>
        </w:rPr>
        <w:t>-</w:t>
      </w:r>
      <w:r w:rsidR="00E42C55" w:rsidRPr="00FE435B">
        <w:rPr>
          <w:rFonts w:ascii="Times New Roman" w:hAnsi="Times New Roman" w:cs="Times New Roman"/>
          <w:b/>
          <w:sz w:val="24"/>
          <w:szCs w:val="24"/>
        </w:rPr>
        <w:t xml:space="preserve"> Svetový deň „Pohybom ku zdraviu“</w:t>
      </w:r>
      <w:r w:rsidR="00E42C55" w:rsidRPr="00FE435B">
        <w:rPr>
          <w:rFonts w:ascii="Times New Roman" w:hAnsi="Times New Roman" w:cs="Times New Roman"/>
          <w:sz w:val="24"/>
          <w:szCs w:val="24"/>
        </w:rPr>
        <w:t xml:space="preserve"> – propagácia využitia voľného času na šport,</w:t>
      </w:r>
    </w:p>
    <w:p w14:paraId="7C21ECB8" w14:textId="3DE027E4" w:rsidR="00E42C55" w:rsidRDefault="00E42C55" w:rsidP="00E42C55">
      <w:pPr>
        <w:numPr>
          <w:ilvl w:val="0"/>
          <w:numId w:val="15"/>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i/>
          <w:sz w:val="24"/>
          <w:szCs w:val="24"/>
        </w:rPr>
        <w:t>Dobrovoľnícka akcia</w:t>
      </w:r>
      <w:r w:rsidRPr="00FE435B">
        <w:rPr>
          <w:rFonts w:ascii="Times New Roman" w:hAnsi="Times New Roman" w:cs="Times New Roman"/>
          <w:sz w:val="24"/>
          <w:szCs w:val="24"/>
        </w:rPr>
        <w:t xml:space="preserve"> - spolupráca s organizáciou UNICEF - Týždeň modrého gombíka, dobrovoľníctvo v uliciach Žiliny pod vedením Mgr. D. Višňovskej, oboznámenie sa s činnosťou tejto organizácie pomocou nástenného materiálu, </w:t>
      </w:r>
    </w:p>
    <w:p w14:paraId="5B6729F9" w14:textId="6B4C8945" w:rsidR="00581B05" w:rsidRPr="00FE435B" w:rsidRDefault="00353953" w:rsidP="00E42C55">
      <w:pPr>
        <w:numPr>
          <w:ilvl w:val="0"/>
          <w:numId w:val="15"/>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bCs/>
          <w:iCs/>
          <w:sz w:val="24"/>
          <w:szCs w:val="24"/>
        </w:rPr>
        <w:t>20. máj – Svetový deň masmédi</w:t>
      </w:r>
      <w:r w:rsidR="00581B05">
        <w:rPr>
          <w:rFonts w:ascii="Times New Roman" w:hAnsi="Times New Roman" w:cs="Times New Roman"/>
          <w:b/>
          <w:bCs/>
          <w:iCs/>
          <w:sz w:val="24"/>
          <w:szCs w:val="24"/>
        </w:rPr>
        <w:t xml:space="preserve">í – </w:t>
      </w:r>
      <w:r w:rsidR="004F3463">
        <w:rPr>
          <w:rFonts w:ascii="Times New Roman" w:hAnsi="Times New Roman" w:cs="Times New Roman"/>
          <w:iCs/>
          <w:sz w:val="24"/>
          <w:szCs w:val="24"/>
        </w:rPr>
        <w:t>využ</w:t>
      </w:r>
      <w:r w:rsidR="00581B05">
        <w:rPr>
          <w:rFonts w:ascii="Times New Roman" w:hAnsi="Times New Roman" w:cs="Times New Roman"/>
          <w:iCs/>
          <w:sz w:val="24"/>
          <w:szCs w:val="24"/>
        </w:rPr>
        <w:t xml:space="preserve">iť aktivity z katalógu v zborovni a aplikovať túto tému do vyučovacích hodín, napr. ETV, OBN, SJL a iné...., </w:t>
      </w:r>
    </w:p>
    <w:p w14:paraId="3C8357F7" w14:textId="77777777" w:rsidR="00E42C55" w:rsidRPr="00FE435B" w:rsidRDefault="00C24603" w:rsidP="00E42C55">
      <w:pPr>
        <w:numPr>
          <w:ilvl w:val="0"/>
          <w:numId w:val="15"/>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21. máj:</w:t>
      </w:r>
      <w:r w:rsidR="00E42C55" w:rsidRPr="00FE435B">
        <w:rPr>
          <w:rFonts w:ascii="Times New Roman" w:hAnsi="Times New Roman" w:cs="Times New Roman"/>
          <w:b/>
          <w:sz w:val="24"/>
          <w:szCs w:val="24"/>
        </w:rPr>
        <w:t xml:space="preserve"> Svetový deň kultúrnej rozmanitosti pre dialóg a rozvoj</w:t>
      </w:r>
      <w:r w:rsidR="00E42C55" w:rsidRPr="00FE435B">
        <w:rPr>
          <w:rFonts w:ascii="Times New Roman" w:hAnsi="Times New Roman" w:cs="Times New Roman"/>
          <w:sz w:val="24"/>
          <w:szCs w:val="24"/>
        </w:rPr>
        <w:t xml:space="preserve"> – venovať sa tejto problematike na hodinách ETV, NAB, OBN</w:t>
      </w:r>
    </w:p>
    <w:p w14:paraId="15D261CB" w14:textId="77777777" w:rsidR="00E42C55" w:rsidRPr="00FE435B" w:rsidRDefault="00C24603" w:rsidP="00E42C55">
      <w:pPr>
        <w:numPr>
          <w:ilvl w:val="0"/>
          <w:numId w:val="15"/>
        </w:numPr>
        <w:spacing w:after="0" w:line="24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 xml:space="preserve">25. máj: </w:t>
      </w:r>
      <w:r w:rsidR="00E42C55" w:rsidRPr="00FE435B">
        <w:rPr>
          <w:rFonts w:ascii="Times New Roman" w:hAnsi="Times New Roman" w:cs="Times New Roman"/>
          <w:b/>
          <w:sz w:val="24"/>
          <w:szCs w:val="24"/>
        </w:rPr>
        <w:t>Medzinárodný deň nezvestných detí</w:t>
      </w:r>
      <w:r w:rsidR="00E42C55" w:rsidRPr="00FE435B">
        <w:rPr>
          <w:rFonts w:ascii="Times New Roman" w:hAnsi="Times New Roman" w:cs="Times New Roman"/>
          <w:sz w:val="24"/>
          <w:szCs w:val="24"/>
        </w:rPr>
        <w:t xml:space="preserve"> – príprava nástenného  materiálu, žiaci boli informovaní  o dôležitých kontaktoch, organizácia interaktívnej prednášky „</w:t>
      </w:r>
      <w:r w:rsidR="00E42C55" w:rsidRPr="00FE435B">
        <w:rPr>
          <w:rFonts w:ascii="Times New Roman" w:hAnsi="Times New Roman" w:cs="Times New Roman"/>
          <w:b/>
          <w:sz w:val="24"/>
          <w:szCs w:val="24"/>
        </w:rPr>
        <w:t>Stop obchodovaniu s ľuďmi“ v spolupráci so Slovenskou katolíckou charitou</w:t>
      </w:r>
    </w:p>
    <w:p w14:paraId="42FE7207" w14:textId="31CE7307" w:rsidR="00E42C55" w:rsidRPr="00FE435B" w:rsidRDefault="00E42C55" w:rsidP="00E42C55">
      <w:pPr>
        <w:numPr>
          <w:ilvl w:val="0"/>
          <w:numId w:val="15"/>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 xml:space="preserve">Svetový deň bez tabaku –  organizácia prednášky na tému </w:t>
      </w:r>
      <w:r w:rsidR="004B2730">
        <w:rPr>
          <w:rFonts w:ascii="Times New Roman" w:hAnsi="Times New Roman" w:cs="Times New Roman"/>
          <w:b/>
          <w:sz w:val="24"/>
          <w:szCs w:val="24"/>
        </w:rPr>
        <w:t xml:space="preserve">Zdravý životný štýl </w:t>
      </w:r>
      <w:r w:rsidRPr="00FE435B">
        <w:rPr>
          <w:rFonts w:ascii="Times New Roman" w:hAnsi="Times New Roman" w:cs="Times New Roman"/>
          <w:b/>
          <w:sz w:val="24"/>
          <w:szCs w:val="24"/>
        </w:rPr>
        <w:t>s Ligou proti rakovine,</w:t>
      </w:r>
      <w:r w:rsidRPr="00FE435B">
        <w:rPr>
          <w:rFonts w:ascii="Times New Roman" w:hAnsi="Times New Roman" w:cs="Times New Roman"/>
          <w:sz w:val="24"/>
          <w:szCs w:val="24"/>
        </w:rPr>
        <w:t xml:space="preserve"> </w:t>
      </w:r>
    </w:p>
    <w:p w14:paraId="366942BF" w14:textId="77777777" w:rsidR="00E42C55" w:rsidRPr="00FE435B" w:rsidRDefault="00E42C55" w:rsidP="00E42C55">
      <w:pPr>
        <w:pStyle w:val="Heading2"/>
        <w:jc w:val="both"/>
        <w:rPr>
          <w:rFonts w:ascii="Times New Roman" w:hAnsi="Times New Roman"/>
        </w:rPr>
      </w:pPr>
      <w:r w:rsidRPr="00FE435B">
        <w:rPr>
          <w:rFonts w:ascii="Times New Roman" w:hAnsi="Times New Roman"/>
        </w:rPr>
        <w:t>Jún</w:t>
      </w:r>
    </w:p>
    <w:p w14:paraId="7F3268CF" w14:textId="520B8DB5" w:rsidR="00E42C55" w:rsidRPr="00FE435B" w:rsidRDefault="00C24603" w:rsidP="00E42C55">
      <w:pPr>
        <w:numPr>
          <w:ilvl w:val="0"/>
          <w:numId w:val="17"/>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01. jún</w:t>
      </w:r>
      <w:r w:rsidR="00581B05">
        <w:rPr>
          <w:rFonts w:ascii="Times New Roman" w:hAnsi="Times New Roman" w:cs="Times New Roman"/>
          <w:b/>
          <w:sz w:val="24"/>
          <w:szCs w:val="24"/>
        </w:rPr>
        <w:t>-</w:t>
      </w:r>
      <w:r>
        <w:rPr>
          <w:rFonts w:ascii="Times New Roman" w:hAnsi="Times New Roman" w:cs="Times New Roman"/>
          <w:b/>
          <w:sz w:val="24"/>
          <w:szCs w:val="24"/>
        </w:rPr>
        <w:t xml:space="preserve"> Medzinárodný deň detí, 04. jún</w:t>
      </w:r>
      <w:r w:rsidR="00581B05">
        <w:rPr>
          <w:rFonts w:ascii="Times New Roman" w:hAnsi="Times New Roman" w:cs="Times New Roman"/>
          <w:b/>
          <w:sz w:val="24"/>
          <w:szCs w:val="24"/>
        </w:rPr>
        <w:t>-</w:t>
      </w:r>
      <w:r w:rsidR="00E42C55" w:rsidRPr="00FE435B">
        <w:rPr>
          <w:rFonts w:ascii="Times New Roman" w:hAnsi="Times New Roman" w:cs="Times New Roman"/>
          <w:b/>
          <w:sz w:val="24"/>
          <w:szCs w:val="24"/>
        </w:rPr>
        <w:t xml:space="preserve"> Medzinárodný deň nevinných detských obetí</w:t>
      </w:r>
      <w:r w:rsidR="008D5A44">
        <w:rPr>
          <w:rFonts w:ascii="Times New Roman" w:hAnsi="Times New Roman" w:cs="Times New Roman"/>
          <w:b/>
          <w:sz w:val="24"/>
          <w:szCs w:val="24"/>
        </w:rPr>
        <w:t xml:space="preserve"> agre</w:t>
      </w:r>
      <w:r w:rsidR="004F3463">
        <w:rPr>
          <w:rFonts w:ascii="Times New Roman" w:hAnsi="Times New Roman" w:cs="Times New Roman"/>
          <w:b/>
          <w:sz w:val="24"/>
          <w:szCs w:val="24"/>
        </w:rPr>
        <w:t>sie, 12. jún – Svetový deň proti</w:t>
      </w:r>
      <w:r w:rsidR="008D5A44">
        <w:rPr>
          <w:rFonts w:ascii="Times New Roman" w:hAnsi="Times New Roman" w:cs="Times New Roman"/>
          <w:b/>
          <w:sz w:val="24"/>
          <w:szCs w:val="24"/>
        </w:rPr>
        <w:t xml:space="preserve"> detskej práci -</w:t>
      </w:r>
      <w:r w:rsidR="00E42C55" w:rsidRPr="00FE435B">
        <w:rPr>
          <w:rFonts w:ascii="Times New Roman" w:hAnsi="Times New Roman" w:cs="Times New Roman"/>
          <w:sz w:val="24"/>
          <w:szCs w:val="24"/>
        </w:rPr>
        <w:t xml:space="preserve"> tvorba nástenného materiálu,</w:t>
      </w:r>
    </w:p>
    <w:p w14:paraId="4BEBBBB8" w14:textId="77777777" w:rsidR="00E42C55" w:rsidRPr="00FE435B" w:rsidRDefault="00C24603" w:rsidP="00E42C55">
      <w:pPr>
        <w:numPr>
          <w:ilvl w:val="0"/>
          <w:numId w:val="17"/>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20. jún:</w:t>
      </w:r>
      <w:r w:rsidR="00E42C55" w:rsidRPr="00FE435B">
        <w:rPr>
          <w:rFonts w:ascii="Times New Roman" w:hAnsi="Times New Roman" w:cs="Times New Roman"/>
          <w:b/>
          <w:sz w:val="24"/>
          <w:szCs w:val="24"/>
        </w:rPr>
        <w:t xml:space="preserve"> Svetový deň utečencov</w:t>
      </w:r>
      <w:r w:rsidR="00E42C55" w:rsidRPr="00FE435B">
        <w:rPr>
          <w:rFonts w:ascii="Times New Roman" w:hAnsi="Times New Roman" w:cs="Times New Roman"/>
          <w:sz w:val="24"/>
          <w:szCs w:val="24"/>
        </w:rPr>
        <w:t xml:space="preserve"> – premietanie filmu na hodinách ETV, distribuovať metodický materiál „My s nimi a oni s nami“, ktorý vnikol s podporou Úradu vlády SR v rámci programu Kultúra národnostných menšín 2015,</w:t>
      </w:r>
    </w:p>
    <w:p w14:paraId="2D8D58B0" w14:textId="77777777" w:rsidR="00E42C55" w:rsidRPr="00146AA8" w:rsidRDefault="00E42C55" w:rsidP="00E42C55">
      <w:pPr>
        <w:numPr>
          <w:ilvl w:val="0"/>
          <w:numId w:val="17"/>
        </w:numPr>
        <w:spacing w:after="0" w:line="240" w:lineRule="auto"/>
        <w:ind w:left="714" w:hanging="357"/>
        <w:jc w:val="both"/>
        <w:rPr>
          <w:rFonts w:ascii="Times New Roman" w:hAnsi="Times New Roman" w:cs="Times New Roman"/>
          <w:sz w:val="24"/>
          <w:szCs w:val="24"/>
        </w:rPr>
      </w:pPr>
      <w:r w:rsidRPr="00146AA8">
        <w:rPr>
          <w:rFonts w:ascii="Times New Roman" w:hAnsi="Times New Roman" w:cs="Times New Roman"/>
          <w:sz w:val="24"/>
          <w:szCs w:val="24"/>
        </w:rPr>
        <w:t>Návšteva Diagnostického centra v Lietavskej lúčke,</w:t>
      </w:r>
    </w:p>
    <w:p w14:paraId="22901F6C" w14:textId="1D7690A7" w:rsidR="00E42C55" w:rsidRDefault="008D5A44" w:rsidP="00E42C55">
      <w:pPr>
        <w:numPr>
          <w:ilvl w:val="0"/>
          <w:numId w:val="17"/>
        </w:numPr>
        <w:spacing w:after="0" w:line="240" w:lineRule="auto"/>
        <w:ind w:left="714" w:hanging="357"/>
        <w:jc w:val="both"/>
        <w:rPr>
          <w:rFonts w:ascii="Times New Roman" w:hAnsi="Times New Roman" w:cs="Times New Roman"/>
          <w:b/>
          <w:sz w:val="24"/>
          <w:szCs w:val="24"/>
        </w:rPr>
      </w:pPr>
      <w:r w:rsidRPr="008D5A44">
        <w:rPr>
          <w:rFonts w:ascii="Times New Roman" w:hAnsi="Times New Roman" w:cs="Times New Roman"/>
          <w:b/>
          <w:bCs/>
          <w:sz w:val="24"/>
          <w:szCs w:val="24"/>
        </w:rPr>
        <w:t xml:space="preserve">26. jún - </w:t>
      </w:r>
      <w:r w:rsidR="00E42C55" w:rsidRPr="008D5A44">
        <w:rPr>
          <w:rFonts w:ascii="Times New Roman" w:hAnsi="Times New Roman" w:cs="Times New Roman"/>
          <w:b/>
          <w:bCs/>
          <w:sz w:val="24"/>
          <w:szCs w:val="24"/>
        </w:rPr>
        <w:t>Medzinárodn</w:t>
      </w:r>
      <w:r w:rsidR="00910FB4">
        <w:rPr>
          <w:rFonts w:ascii="Times New Roman" w:hAnsi="Times New Roman" w:cs="Times New Roman"/>
          <w:b/>
          <w:bCs/>
          <w:sz w:val="24"/>
          <w:szCs w:val="24"/>
        </w:rPr>
        <w:t>ý</w:t>
      </w:r>
      <w:r w:rsidR="00E42C55" w:rsidRPr="008D5A44">
        <w:rPr>
          <w:rFonts w:ascii="Times New Roman" w:hAnsi="Times New Roman" w:cs="Times New Roman"/>
          <w:b/>
          <w:bCs/>
          <w:sz w:val="24"/>
          <w:szCs w:val="24"/>
        </w:rPr>
        <w:t xml:space="preserve"> d</w:t>
      </w:r>
      <w:r w:rsidRPr="008D5A44">
        <w:rPr>
          <w:rFonts w:ascii="Times New Roman" w:hAnsi="Times New Roman" w:cs="Times New Roman"/>
          <w:b/>
          <w:bCs/>
          <w:sz w:val="24"/>
          <w:szCs w:val="24"/>
        </w:rPr>
        <w:t>eň</w:t>
      </w:r>
      <w:r w:rsidR="00E42C55" w:rsidRPr="008D5A44">
        <w:rPr>
          <w:rFonts w:ascii="Times New Roman" w:hAnsi="Times New Roman" w:cs="Times New Roman"/>
          <w:b/>
          <w:bCs/>
          <w:sz w:val="24"/>
          <w:szCs w:val="24"/>
        </w:rPr>
        <w:t xml:space="preserve"> proti zneužívaniu drog a obchodu s nimi</w:t>
      </w:r>
      <w:r w:rsidR="00E42C55" w:rsidRPr="00FE435B">
        <w:rPr>
          <w:rFonts w:ascii="Times New Roman" w:hAnsi="Times New Roman" w:cs="Times New Roman"/>
          <w:sz w:val="24"/>
          <w:szCs w:val="24"/>
        </w:rPr>
        <w:t xml:space="preserve"> </w:t>
      </w:r>
      <w:r>
        <w:rPr>
          <w:rFonts w:ascii="Times New Roman" w:hAnsi="Times New Roman" w:cs="Times New Roman"/>
          <w:sz w:val="24"/>
          <w:szCs w:val="24"/>
        </w:rPr>
        <w:t>-nástenný materiál</w:t>
      </w:r>
      <w:r w:rsidR="00E42C55" w:rsidRPr="00FE435B">
        <w:rPr>
          <w:rFonts w:ascii="Times New Roman" w:hAnsi="Times New Roman" w:cs="Times New Roman"/>
          <w:sz w:val="24"/>
          <w:szCs w:val="24"/>
        </w:rPr>
        <w:t xml:space="preserve">, </w:t>
      </w:r>
      <w:r w:rsidR="00E42C55" w:rsidRPr="00FE435B">
        <w:rPr>
          <w:rFonts w:ascii="Times New Roman" w:hAnsi="Times New Roman" w:cs="Times New Roman"/>
          <w:b/>
          <w:sz w:val="24"/>
          <w:szCs w:val="24"/>
        </w:rPr>
        <w:t>organizácia prednášok v spolupráci s organizáciou Slovensko bez</w:t>
      </w:r>
      <w:r w:rsidR="005270AC">
        <w:rPr>
          <w:rFonts w:ascii="Times New Roman" w:hAnsi="Times New Roman" w:cs="Times New Roman"/>
          <w:b/>
          <w:sz w:val="24"/>
          <w:szCs w:val="24"/>
        </w:rPr>
        <w:t>,</w:t>
      </w:r>
    </w:p>
    <w:p w14:paraId="689821D2" w14:textId="5BA75858" w:rsidR="00860849" w:rsidRDefault="00860849" w:rsidP="00E42C55">
      <w:pPr>
        <w:numPr>
          <w:ilvl w:val="0"/>
          <w:numId w:val="17"/>
        </w:numPr>
        <w:spacing w:after="0" w:line="24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 xml:space="preserve">„Kým nie je neskoro“ – prednáška v spolupráci s OZ Náruč, </w:t>
      </w:r>
    </w:p>
    <w:p w14:paraId="3DF5099A" w14:textId="7EBA16DE" w:rsidR="00860849" w:rsidRDefault="00860849" w:rsidP="00E42C55">
      <w:pPr>
        <w:numPr>
          <w:ilvl w:val="0"/>
          <w:numId w:val="17"/>
        </w:numPr>
        <w:spacing w:after="0" w:line="24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„Rešpektovať a byť rešpektovaný, rozvoj kritického myslenia - INTEGRA</w:t>
      </w:r>
    </w:p>
    <w:p w14:paraId="1BD31C27" w14:textId="398FF2BA" w:rsidR="008D5A44" w:rsidRPr="00FE435B" w:rsidRDefault="008D5A44" w:rsidP="00E42C55">
      <w:pPr>
        <w:numPr>
          <w:ilvl w:val="0"/>
          <w:numId w:val="17"/>
        </w:numPr>
        <w:spacing w:after="0" w:line="24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 xml:space="preserve">26. jún – Medzinárodný deň na podporu obetí týrania, </w:t>
      </w:r>
    </w:p>
    <w:p w14:paraId="0E1230A7" w14:textId="77777777" w:rsidR="00E42C55" w:rsidRPr="00FE435B" w:rsidRDefault="00E42C55" w:rsidP="00E42C55">
      <w:pPr>
        <w:ind w:left="714"/>
        <w:jc w:val="both"/>
        <w:rPr>
          <w:rFonts w:ascii="Times New Roman" w:hAnsi="Times New Roman" w:cs="Times New Roman"/>
          <w:b/>
          <w:sz w:val="24"/>
          <w:szCs w:val="24"/>
        </w:rPr>
      </w:pPr>
    </w:p>
    <w:p w14:paraId="53CF0607" w14:textId="649047EB" w:rsidR="00C24603" w:rsidRPr="00FE435B" w:rsidRDefault="00E42C55" w:rsidP="00E42C55">
      <w:pPr>
        <w:jc w:val="both"/>
        <w:rPr>
          <w:rFonts w:ascii="Times New Roman" w:hAnsi="Times New Roman" w:cs="Times New Roman"/>
          <w:sz w:val="24"/>
          <w:szCs w:val="24"/>
        </w:rPr>
      </w:pPr>
      <w:r w:rsidRPr="00FE435B">
        <w:rPr>
          <w:rFonts w:ascii="Times New Roman" w:hAnsi="Times New Roman" w:cs="Times New Roman"/>
          <w:sz w:val="24"/>
          <w:szCs w:val="24"/>
        </w:rPr>
        <w:t>Koordinátor prevencie uskutočn</w:t>
      </w:r>
      <w:r w:rsidR="00C24603">
        <w:rPr>
          <w:rFonts w:ascii="Times New Roman" w:hAnsi="Times New Roman" w:cs="Times New Roman"/>
          <w:sz w:val="24"/>
          <w:szCs w:val="24"/>
        </w:rPr>
        <w:t>í počas školského roka 202</w:t>
      </w:r>
      <w:r w:rsidR="00313EC5">
        <w:rPr>
          <w:rFonts w:ascii="Times New Roman" w:hAnsi="Times New Roman" w:cs="Times New Roman"/>
          <w:sz w:val="24"/>
          <w:szCs w:val="24"/>
        </w:rPr>
        <w:t>2</w:t>
      </w:r>
      <w:r w:rsidR="00C24603">
        <w:rPr>
          <w:rFonts w:ascii="Times New Roman" w:hAnsi="Times New Roman" w:cs="Times New Roman"/>
          <w:sz w:val="24"/>
          <w:szCs w:val="24"/>
        </w:rPr>
        <w:t>/202</w:t>
      </w:r>
      <w:r w:rsidR="00313EC5">
        <w:rPr>
          <w:rFonts w:ascii="Times New Roman" w:hAnsi="Times New Roman" w:cs="Times New Roman"/>
          <w:sz w:val="24"/>
          <w:szCs w:val="24"/>
        </w:rPr>
        <w:t>3</w:t>
      </w:r>
      <w:r w:rsidRPr="00FE435B">
        <w:rPr>
          <w:rFonts w:ascii="Times New Roman" w:hAnsi="Times New Roman" w:cs="Times New Roman"/>
          <w:sz w:val="24"/>
          <w:szCs w:val="24"/>
        </w:rPr>
        <w:t xml:space="preserve"> besedy s odborníkmi z Mestskej polície, CPPPaP a Krajskej knižnice podľa dohody. </w:t>
      </w:r>
    </w:p>
    <w:p w14:paraId="482718BA" w14:textId="77777777" w:rsidR="00E42C55" w:rsidRPr="00FE435B" w:rsidRDefault="00E42C55" w:rsidP="00E42C55">
      <w:pPr>
        <w:jc w:val="both"/>
        <w:rPr>
          <w:rFonts w:ascii="Times New Roman" w:hAnsi="Times New Roman" w:cs="Times New Roman"/>
          <w:sz w:val="24"/>
          <w:szCs w:val="24"/>
        </w:rPr>
      </w:pPr>
      <w:r w:rsidRPr="00FE435B">
        <w:rPr>
          <w:rFonts w:ascii="Times New Roman" w:hAnsi="Times New Roman" w:cs="Times New Roman"/>
          <w:sz w:val="24"/>
          <w:szCs w:val="24"/>
        </w:rPr>
        <w:t>V pláne sú  aj nasledovné  aktivity:</w:t>
      </w:r>
    </w:p>
    <w:p w14:paraId="1EEC7DC6" w14:textId="77777777" w:rsidR="00E42C55" w:rsidRPr="00FE435B" w:rsidRDefault="00E42C55" w:rsidP="00E42C55">
      <w:pPr>
        <w:jc w:val="both"/>
        <w:rPr>
          <w:rFonts w:ascii="Times New Roman" w:hAnsi="Times New Roman" w:cs="Times New Roman"/>
          <w:sz w:val="24"/>
          <w:szCs w:val="24"/>
        </w:rPr>
      </w:pPr>
    </w:p>
    <w:p w14:paraId="6AED5D46" w14:textId="5A7992C0" w:rsidR="00E42C55" w:rsidRPr="00581B05" w:rsidRDefault="00E42C55" w:rsidP="00581B05">
      <w:pPr>
        <w:pStyle w:val="ListParagraph"/>
        <w:numPr>
          <w:ilvl w:val="0"/>
          <w:numId w:val="5"/>
        </w:numPr>
        <w:spacing w:after="0" w:line="240" w:lineRule="auto"/>
        <w:jc w:val="both"/>
        <w:rPr>
          <w:rFonts w:ascii="Times New Roman" w:hAnsi="Times New Roman" w:cs="Times New Roman"/>
          <w:sz w:val="24"/>
          <w:szCs w:val="24"/>
        </w:rPr>
      </w:pPr>
      <w:r w:rsidRPr="00FE435B">
        <w:rPr>
          <w:rFonts w:ascii="Times New Roman" w:hAnsi="Times New Roman" w:cs="Times New Roman"/>
          <w:sz w:val="24"/>
          <w:szCs w:val="24"/>
        </w:rPr>
        <w:t>Uskutočnenie odbornej prednášky pre žiakov školy v oblasti protidrogovej prevencie a trestnoprávnej zodpovednosti mladistvých v spolupráci s Mestskou políciou v Žiline, termín podľa obojstrannej dohody,</w:t>
      </w:r>
    </w:p>
    <w:p w14:paraId="2F202C42" w14:textId="77777777" w:rsidR="00E42C55" w:rsidRPr="00FE435B" w:rsidRDefault="00E42C55" w:rsidP="00E42C55">
      <w:pPr>
        <w:jc w:val="both"/>
        <w:rPr>
          <w:rFonts w:ascii="Times New Roman" w:hAnsi="Times New Roman" w:cs="Times New Roman"/>
          <w:sz w:val="24"/>
          <w:szCs w:val="24"/>
        </w:rPr>
      </w:pPr>
    </w:p>
    <w:p w14:paraId="004EB420" w14:textId="610573D9" w:rsidR="00E42C55" w:rsidRPr="00C24603" w:rsidRDefault="00E42C55" w:rsidP="00E42C55">
      <w:pPr>
        <w:pStyle w:val="ListParagraph"/>
        <w:numPr>
          <w:ilvl w:val="0"/>
          <w:numId w:val="5"/>
        </w:numPr>
        <w:spacing w:after="0" w:line="240" w:lineRule="auto"/>
        <w:jc w:val="both"/>
        <w:rPr>
          <w:rStyle w:val="Hyperlink"/>
          <w:rFonts w:ascii="Times New Roman" w:hAnsi="Times New Roman" w:cs="Times New Roman"/>
          <w:sz w:val="24"/>
          <w:szCs w:val="24"/>
          <w:u w:val="none"/>
        </w:rPr>
      </w:pPr>
      <w:r w:rsidRPr="00C24603">
        <w:rPr>
          <w:rStyle w:val="Hyperlink"/>
          <w:rFonts w:ascii="Times New Roman" w:eastAsia="Times New Roman" w:hAnsi="Times New Roman" w:cs="Times New Roman"/>
          <w:color w:val="000000" w:themeColor="text1"/>
          <w:sz w:val="24"/>
          <w:szCs w:val="24"/>
          <w:u w:val="none"/>
          <w:lang w:eastAsia="sk-SK"/>
        </w:rPr>
        <w:t>realizácia športových podujatí v priestoroch školy na podporu zdravia a zdravého životného štýlu: bedmintonový turnaj, volejbalový turnaj, futsalový turnaj, futbalový t</w:t>
      </w:r>
      <w:r w:rsidR="002F6F73">
        <w:rPr>
          <w:rStyle w:val="Hyperlink"/>
          <w:rFonts w:ascii="Times New Roman" w:eastAsia="Times New Roman" w:hAnsi="Times New Roman" w:cs="Times New Roman"/>
          <w:color w:val="000000" w:themeColor="text1"/>
          <w:sz w:val="24"/>
          <w:szCs w:val="24"/>
          <w:u w:val="none"/>
          <w:lang w:eastAsia="sk-SK"/>
        </w:rPr>
        <w:t>urnaj,</w:t>
      </w:r>
      <w:r w:rsidRPr="00C24603">
        <w:rPr>
          <w:rStyle w:val="Hyperlink"/>
          <w:rFonts w:ascii="Times New Roman" w:eastAsia="Times New Roman" w:hAnsi="Times New Roman" w:cs="Times New Roman"/>
          <w:color w:val="000000" w:themeColor="text1"/>
          <w:sz w:val="24"/>
          <w:szCs w:val="24"/>
          <w:u w:val="none"/>
          <w:lang w:eastAsia="sk-SK"/>
        </w:rPr>
        <w:t xml:space="preserve"> orientačný beh...</w:t>
      </w:r>
    </w:p>
    <w:p w14:paraId="2DDB4F49" w14:textId="709C23E5" w:rsidR="00E42C55" w:rsidRPr="00313EC5" w:rsidRDefault="00E42C55" w:rsidP="00313EC5">
      <w:pPr>
        <w:spacing w:after="0" w:line="240" w:lineRule="auto"/>
        <w:jc w:val="both"/>
        <w:rPr>
          <w:rFonts w:ascii="Times New Roman" w:hAnsi="Times New Roman" w:cs="Times New Roman"/>
          <w:sz w:val="24"/>
          <w:szCs w:val="24"/>
        </w:rPr>
      </w:pPr>
    </w:p>
    <w:p w14:paraId="517D63A8" w14:textId="77777777" w:rsidR="00E42C55" w:rsidRPr="00FE435B" w:rsidRDefault="00E42C55" w:rsidP="00E42C55">
      <w:pPr>
        <w:pStyle w:val="ListParagraph"/>
        <w:rPr>
          <w:rFonts w:ascii="Times New Roman" w:hAnsi="Times New Roman" w:cs="Times New Roman"/>
          <w:sz w:val="24"/>
          <w:szCs w:val="24"/>
        </w:rPr>
      </w:pPr>
    </w:p>
    <w:p w14:paraId="52651074" w14:textId="77777777" w:rsidR="00E42C55" w:rsidRPr="00FE435B" w:rsidRDefault="00E42C55" w:rsidP="00E42C55">
      <w:pPr>
        <w:pStyle w:val="ListParagraph"/>
        <w:numPr>
          <w:ilvl w:val="0"/>
          <w:numId w:val="5"/>
        </w:numPr>
        <w:spacing w:after="0" w:line="240" w:lineRule="auto"/>
        <w:jc w:val="both"/>
        <w:rPr>
          <w:rFonts w:ascii="Times New Roman" w:hAnsi="Times New Roman" w:cs="Times New Roman"/>
          <w:sz w:val="24"/>
          <w:szCs w:val="24"/>
        </w:rPr>
      </w:pPr>
      <w:r w:rsidRPr="00FE435B">
        <w:rPr>
          <w:rFonts w:ascii="Times New Roman" w:hAnsi="Times New Roman" w:cs="Times New Roman"/>
          <w:sz w:val="24"/>
          <w:szCs w:val="24"/>
        </w:rPr>
        <w:t>premietanie filmu na tému migrácie – hodiny ETV, NAB, OBN, DEJ,</w:t>
      </w:r>
    </w:p>
    <w:p w14:paraId="0A35059D" w14:textId="77777777" w:rsidR="00E42C55" w:rsidRPr="00FE435B" w:rsidRDefault="00E42C55" w:rsidP="00E42C55">
      <w:pPr>
        <w:pStyle w:val="ListParagraph"/>
        <w:rPr>
          <w:rFonts w:ascii="Times New Roman" w:hAnsi="Times New Roman" w:cs="Times New Roman"/>
          <w:sz w:val="24"/>
          <w:szCs w:val="24"/>
        </w:rPr>
      </w:pPr>
    </w:p>
    <w:p w14:paraId="2F2518D9" w14:textId="5DF8D1F0" w:rsidR="00E42C55" w:rsidRDefault="00E42C55" w:rsidP="00E42C55">
      <w:pPr>
        <w:pStyle w:val="ListParagraph"/>
        <w:numPr>
          <w:ilvl w:val="0"/>
          <w:numId w:val="5"/>
        </w:numPr>
        <w:spacing w:after="0" w:line="240" w:lineRule="auto"/>
        <w:jc w:val="both"/>
        <w:rPr>
          <w:rFonts w:ascii="Times New Roman" w:hAnsi="Times New Roman" w:cs="Times New Roman"/>
          <w:sz w:val="24"/>
          <w:szCs w:val="24"/>
        </w:rPr>
      </w:pPr>
      <w:r w:rsidRPr="00FE435B">
        <w:rPr>
          <w:rFonts w:ascii="Times New Roman" w:hAnsi="Times New Roman" w:cs="Times New Roman"/>
          <w:sz w:val="24"/>
          <w:szCs w:val="24"/>
        </w:rPr>
        <w:t>distribúcia metodického materiálu „My s nimi a oni s nami,“ ktorý vznikol s podporou Úradu vlády SR v rámci programu Kultúra národnostných menšín 2015, ide o sériu metodických listov určených pre učiteľov a učiteľky SŠ, ako pomôcku pri výuke k téme spolužitia s menšinami, materiál je vhodný použiť na hodinách Občianskej náuky, Etickej výchovy alebo Dejepisu</w:t>
      </w:r>
      <w:r w:rsidR="00764529">
        <w:rPr>
          <w:rFonts w:ascii="Times New Roman" w:hAnsi="Times New Roman" w:cs="Times New Roman"/>
          <w:sz w:val="24"/>
          <w:szCs w:val="24"/>
        </w:rPr>
        <w:t>,</w:t>
      </w:r>
    </w:p>
    <w:p w14:paraId="26B20A9C" w14:textId="77777777" w:rsidR="00764529" w:rsidRPr="00764529" w:rsidRDefault="00764529" w:rsidP="00764529">
      <w:pPr>
        <w:pStyle w:val="ListParagraph"/>
        <w:rPr>
          <w:rFonts w:ascii="Times New Roman" w:hAnsi="Times New Roman" w:cs="Times New Roman"/>
          <w:sz w:val="24"/>
          <w:szCs w:val="24"/>
        </w:rPr>
      </w:pPr>
    </w:p>
    <w:p w14:paraId="2D9ACCDD" w14:textId="15D101DE" w:rsidR="00764529" w:rsidRDefault="00764529" w:rsidP="00E42C5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sprístupnenie filmu od organizácie Náruč: „Prečo sa obete nesprávajú tak, ako očakávame?“</w:t>
      </w:r>
    </w:p>
    <w:p w14:paraId="7F67F062" w14:textId="77777777" w:rsidR="00764529" w:rsidRPr="00764529" w:rsidRDefault="00764529" w:rsidP="00764529">
      <w:pPr>
        <w:pStyle w:val="ListParagraph"/>
        <w:rPr>
          <w:rFonts w:ascii="Times New Roman" w:hAnsi="Times New Roman" w:cs="Times New Roman"/>
          <w:sz w:val="24"/>
          <w:szCs w:val="24"/>
        </w:rPr>
      </w:pPr>
    </w:p>
    <w:p w14:paraId="0E416FBA" w14:textId="533C5333" w:rsidR="00764529" w:rsidRPr="00FE435B" w:rsidRDefault="00723074" w:rsidP="00E42C5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spolupráca s neziskovou organizáciou Centrum Slniečko, n.o., ktorá realizuje</w:t>
      </w:r>
      <w:r w:rsidR="00CF13EE">
        <w:rPr>
          <w:rFonts w:ascii="Times New Roman" w:hAnsi="Times New Roman" w:cs="Times New Roman"/>
          <w:sz w:val="24"/>
          <w:szCs w:val="24"/>
        </w:rPr>
        <w:t xml:space="preserve"> rôzne bezplatné vzdelávacie aktivity pre pedagógov, napr.: bezplatné internetové vzdelávanie Ako chrániť pred násilím, e-learning kurzy: Ochrana detí pred násilím, Dohovor o právach dieťaťa, Domáce a rodovo podmienené násilie, </w:t>
      </w:r>
    </w:p>
    <w:p w14:paraId="3D371B3E" w14:textId="77777777" w:rsidR="00E42C55" w:rsidRPr="00FE435B" w:rsidRDefault="00E42C55" w:rsidP="00E42C55">
      <w:pPr>
        <w:pStyle w:val="ListParagraph"/>
        <w:rPr>
          <w:rFonts w:ascii="Times New Roman" w:hAnsi="Times New Roman" w:cs="Times New Roman"/>
          <w:sz w:val="24"/>
          <w:szCs w:val="24"/>
        </w:rPr>
      </w:pPr>
    </w:p>
    <w:p w14:paraId="061CEE45" w14:textId="77777777" w:rsidR="00E42C55" w:rsidRPr="00FE435B" w:rsidRDefault="00E42C55" w:rsidP="00E42C55">
      <w:pPr>
        <w:pStyle w:val="ListParagraph"/>
        <w:numPr>
          <w:ilvl w:val="0"/>
          <w:numId w:val="5"/>
        </w:numPr>
        <w:spacing w:before="120" w:after="0" w:line="240" w:lineRule="auto"/>
        <w:jc w:val="both"/>
        <w:rPr>
          <w:rFonts w:ascii="Times New Roman" w:eastAsia="Times New Roman" w:hAnsi="Times New Roman" w:cs="Times New Roman"/>
          <w:color w:val="0563C1" w:themeColor="hyperlink"/>
          <w:sz w:val="24"/>
          <w:szCs w:val="24"/>
          <w:u w:val="single"/>
          <w:lang w:eastAsia="sk-SK"/>
        </w:rPr>
      </w:pPr>
      <w:r w:rsidRPr="00FE435B">
        <w:rPr>
          <w:rFonts w:ascii="Times New Roman" w:hAnsi="Times New Roman" w:cs="Times New Roman"/>
          <w:color w:val="000000" w:themeColor="text1"/>
          <w:sz w:val="24"/>
          <w:szCs w:val="24"/>
        </w:rPr>
        <w:t>venovať sa</w:t>
      </w:r>
      <w:r w:rsidRPr="00FE435B">
        <w:rPr>
          <w:rFonts w:ascii="Times New Roman" w:eastAsia="Times New Roman" w:hAnsi="Times New Roman" w:cs="Times New Roman"/>
          <w:color w:val="000000"/>
          <w:sz w:val="24"/>
          <w:szCs w:val="24"/>
          <w:lang w:eastAsia="sk-SK"/>
        </w:rPr>
        <w:t xml:space="preserve"> téme bezpečnosti na internete v spolupráci s učiteľmi Informatiky a Aplikovanej informatiky: </w:t>
      </w:r>
      <w:hyperlink r:id="rId12" w:history="1">
        <w:r w:rsidRPr="00FE435B">
          <w:rPr>
            <w:rStyle w:val="Hyperlink"/>
            <w:rFonts w:ascii="Times New Roman" w:eastAsia="Times New Roman" w:hAnsi="Times New Roman" w:cs="Times New Roman"/>
            <w:sz w:val="24"/>
            <w:szCs w:val="24"/>
            <w:lang w:eastAsia="sk-SK"/>
          </w:rPr>
          <w:t>www.zodpovedne.sk</w:t>
        </w:r>
      </w:hyperlink>
      <w:r w:rsidRPr="00FE435B">
        <w:rPr>
          <w:rFonts w:ascii="Times New Roman" w:eastAsia="Times New Roman" w:hAnsi="Times New Roman" w:cs="Times New Roman"/>
          <w:color w:val="000000"/>
          <w:sz w:val="24"/>
          <w:szCs w:val="24"/>
          <w:lang w:eastAsia="sk-SK"/>
        </w:rPr>
        <w:t xml:space="preserve">, </w:t>
      </w:r>
      <w:hyperlink r:id="rId13" w:history="1">
        <w:r w:rsidRPr="00FE435B">
          <w:rPr>
            <w:rStyle w:val="Hyperlink"/>
            <w:rFonts w:ascii="Times New Roman" w:eastAsia="Times New Roman" w:hAnsi="Times New Roman" w:cs="Times New Roman"/>
            <w:sz w:val="24"/>
            <w:szCs w:val="24"/>
            <w:lang w:eastAsia="sk-SK"/>
          </w:rPr>
          <w:t>www.stopline.sk</w:t>
        </w:r>
      </w:hyperlink>
      <w:r w:rsidRPr="00FE435B">
        <w:rPr>
          <w:rFonts w:ascii="Times New Roman" w:eastAsia="Times New Roman" w:hAnsi="Times New Roman" w:cs="Times New Roman"/>
          <w:color w:val="000000"/>
          <w:sz w:val="24"/>
          <w:szCs w:val="24"/>
          <w:lang w:eastAsia="sk-SK"/>
        </w:rPr>
        <w:t xml:space="preserve">, </w:t>
      </w:r>
      <w:hyperlink r:id="rId14" w:history="1">
        <w:r w:rsidRPr="00FE435B">
          <w:rPr>
            <w:rStyle w:val="Hyperlink"/>
            <w:rFonts w:ascii="Times New Roman" w:eastAsia="Times New Roman" w:hAnsi="Times New Roman" w:cs="Times New Roman"/>
            <w:sz w:val="24"/>
            <w:szCs w:val="24"/>
            <w:lang w:eastAsia="sk-SK"/>
          </w:rPr>
          <w:t>www.ovce.sk</w:t>
        </w:r>
      </w:hyperlink>
      <w:r w:rsidRPr="00FE435B">
        <w:rPr>
          <w:rFonts w:ascii="Times New Roman" w:eastAsia="Times New Roman" w:hAnsi="Times New Roman" w:cs="Times New Roman"/>
          <w:color w:val="000000"/>
          <w:sz w:val="24"/>
          <w:szCs w:val="24"/>
          <w:lang w:eastAsia="sk-SK"/>
        </w:rPr>
        <w:t xml:space="preserve">, </w:t>
      </w:r>
      <w:hyperlink r:id="rId15" w:history="1">
        <w:r w:rsidRPr="00FE435B">
          <w:rPr>
            <w:rStyle w:val="Hyperlink"/>
            <w:rFonts w:ascii="Times New Roman" w:eastAsia="Times New Roman" w:hAnsi="Times New Roman" w:cs="Times New Roman"/>
            <w:sz w:val="24"/>
            <w:szCs w:val="24"/>
            <w:lang w:eastAsia="sk-SK"/>
          </w:rPr>
          <w:t>www.pomoc.sk</w:t>
        </w:r>
      </w:hyperlink>
      <w:r w:rsidRPr="00FE435B">
        <w:rPr>
          <w:rFonts w:ascii="Times New Roman" w:hAnsi="Times New Roman" w:cs="Times New Roman"/>
          <w:sz w:val="24"/>
          <w:szCs w:val="24"/>
        </w:rPr>
        <w:t>,</w:t>
      </w:r>
    </w:p>
    <w:p w14:paraId="1EED9141" w14:textId="77777777" w:rsidR="00E42C55" w:rsidRPr="00FE435B" w:rsidRDefault="00E42C55" w:rsidP="00E42C55">
      <w:pPr>
        <w:pStyle w:val="ListParagraph"/>
        <w:rPr>
          <w:rStyle w:val="Hyperlink"/>
          <w:rFonts w:ascii="Times New Roman" w:eastAsia="Times New Roman" w:hAnsi="Times New Roman" w:cs="Times New Roman"/>
          <w:sz w:val="24"/>
          <w:szCs w:val="24"/>
          <w:lang w:eastAsia="sk-SK"/>
        </w:rPr>
      </w:pPr>
    </w:p>
    <w:p w14:paraId="1AEA2955" w14:textId="7FE7F42E" w:rsidR="00E42C55" w:rsidRPr="00FE435B" w:rsidRDefault="00E42C55" w:rsidP="00E42C55">
      <w:pPr>
        <w:pStyle w:val="ListParagraph"/>
        <w:numPr>
          <w:ilvl w:val="0"/>
          <w:numId w:val="5"/>
        </w:numPr>
        <w:spacing w:before="120" w:after="0" w:line="240" w:lineRule="auto"/>
        <w:jc w:val="both"/>
        <w:rPr>
          <w:rStyle w:val="Hyperlink"/>
          <w:rFonts w:ascii="Times New Roman" w:hAnsi="Times New Roman" w:cs="Times New Roman"/>
          <w:color w:val="000000" w:themeColor="text1"/>
          <w:sz w:val="24"/>
          <w:szCs w:val="24"/>
        </w:rPr>
      </w:pPr>
      <w:r w:rsidRPr="00FE435B">
        <w:rPr>
          <w:rStyle w:val="Hyperlink"/>
          <w:rFonts w:ascii="Times New Roman" w:eastAsia="Times New Roman" w:hAnsi="Times New Roman" w:cs="Times New Roman"/>
          <w:color w:val="000000" w:themeColor="text1"/>
          <w:sz w:val="24"/>
          <w:szCs w:val="24"/>
          <w:lang w:eastAsia="sk-SK"/>
        </w:rPr>
        <w:t xml:space="preserve">kampaň Červené stužky a kampaň Biela pastelka, Modrá nezábudka, Žltý narcis v spolupráci s Mgr. </w:t>
      </w:r>
      <w:r w:rsidR="00581B05">
        <w:rPr>
          <w:rStyle w:val="Hyperlink"/>
          <w:rFonts w:ascii="Times New Roman" w:eastAsia="Times New Roman" w:hAnsi="Times New Roman" w:cs="Times New Roman"/>
          <w:color w:val="000000" w:themeColor="text1"/>
          <w:sz w:val="24"/>
          <w:szCs w:val="24"/>
          <w:lang w:eastAsia="sk-SK"/>
        </w:rPr>
        <w:t>Michaelou Chabadovou</w:t>
      </w:r>
      <w:r w:rsidRPr="00FE435B">
        <w:rPr>
          <w:rStyle w:val="Hyperlink"/>
          <w:rFonts w:ascii="Times New Roman" w:eastAsia="Times New Roman" w:hAnsi="Times New Roman" w:cs="Times New Roman"/>
          <w:color w:val="000000" w:themeColor="text1"/>
          <w:sz w:val="24"/>
          <w:szCs w:val="24"/>
          <w:lang w:eastAsia="sk-SK"/>
        </w:rPr>
        <w:t xml:space="preserve">, Mgr. Danou Višňovskou, </w:t>
      </w:r>
      <w:r w:rsidR="00C24603">
        <w:rPr>
          <w:rStyle w:val="Hyperlink"/>
          <w:rFonts w:ascii="Times New Roman" w:eastAsia="Times New Roman" w:hAnsi="Times New Roman" w:cs="Times New Roman"/>
          <w:color w:val="000000" w:themeColor="text1"/>
          <w:sz w:val="24"/>
          <w:szCs w:val="24"/>
          <w:lang w:eastAsia="sk-SK"/>
        </w:rPr>
        <w:t>Ing. N</w:t>
      </w:r>
      <w:r w:rsidR="00581B05">
        <w:rPr>
          <w:rStyle w:val="Hyperlink"/>
          <w:rFonts w:ascii="Times New Roman" w:eastAsia="Times New Roman" w:hAnsi="Times New Roman" w:cs="Times New Roman"/>
          <w:color w:val="000000" w:themeColor="text1"/>
          <w:sz w:val="24"/>
          <w:szCs w:val="24"/>
          <w:lang w:eastAsia="sk-SK"/>
        </w:rPr>
        <w:t>é</w:t>
      </w:r>
      <w:r w:rsidR="00C24603">
        <w:rPr>
          <w:rStyle w:val="Hyperlink"/>
          <w:rFonts w:ascii="Times New Roman" w:eastAsia="Times New Roman" w:hAnsi="Times New Roman" w:cs="Times New Roman"/>
          <w:color w:val="000000" w:themeColor="text1"/>
          <w:sz w:val="24"/>
          <w:szCs w:val="24"/>
          <w:lang w:eastAsia="sk-SK"/>
        </w:rPr>
        <w:t>metovou</w:t>
      </w:r>
    </w:p>
    <w:p w14:paraId="244056A1" w14:textId="77777777" w:rsidR="00E42C55" w:rsidRPr="00FE435B" w:rsidRDefault="00E42C55" w:rsidP="00E42C55">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sidRPr="00FE435B">
        <w:rPr>
          <w:rFonts w:ascii="Times New Roman" w:hAnsi="Times New Roman" w:cs="Times New Roman"/>
          <w:color w:val="000000" w:themeColor="text1"/>
          <w:sz w:val="24"/>
          <w:szCs w:val="24"/>
        </w:rPr>
        <w:t>využívať manuál k tolerancii a ľudským právam KOMPAS a KOMPASITO,</w:t>
      </w:r>
    </w:p>
    <w:p w14:paraId="53483388" w14:textId="34D83677" w:rsidR="00E42C55" w:rsidRPr="00FE435B" w:rsidRDefault="00E42C55" w:rsidP="00E42C55">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sidRPr="00FE435B">
        <w:rPr>
          <w:rFonts w:ascii="Times New Roman" w:hAnsi="Times New Roman" w:cs="Times New Roman"/>
          <w:color w:val="000000" w:themeColor="text1"/>
          <w:sz w:val="24"/>
          <w:szCs w:val="24"/>
        </w:rPr>
        <w:t>v súlade s Koncepciou boja proti extrémizmu na roky 2015 – 2019</w:t>
      </w:r>
      <w:r w:rsidR="00313EC5">
        <w:rPr>
          <w:rFonts w:ascii="Times New Roman" w:hAnsi="Times New Roman" w:cs="Times New Roman"/>
          <w:color w:val="000000" w:themeColor="text1"/>
          <w:sz w:val="24"/>
          <w:szCs w:val="24"/>
        </w:rPr>
        <w:t xml:space="preserve"> a 2021 - 2024</w:t>
      </w:r>
      <w:r w:rsidRPr="00FE435B">
        <w:rPr>
          <w:rFonts w:ascii="Times New Roman" w:hAnsi="Times New Roman" w:cs="Times New Roman"/>
          <w:color w:val="000000" w:themeColor="text1"/>
          <w:sz w:val="24"/>
          <w:szCs w:val="24"/>
        </w:rPr>
        <w:t xml:space="preserve">  využívať metodické listy s odporúčaniami a metodickými ukážkami zameranými na multidisciplinárny prístup v procese identifikácie znakov radikalizácie mládeže – </w:t>
      </w:r>
      <w:hyperlink r:id="rId16" w:history="1">
        <w:r w:rsidRPr="00FE435B">
          <w:rPr>
            <w:rStyle w:val="Hyperlink"/>
            <w:rFonts w:ascii="Times New Roman" w:hAnsi="Times New Roman" w:cs="Times New Roman"/>
            <w:sz w:val="24"/>
            <w:szCs w:val="24"/>
          </w:rPr>
          <w:t>www.statpedu.sk</w:t>
        </w:r>
      </w:hyperlink>
      <w:r w:rsidRPr="00FE435B">
        <w:rPr>
          <w:rFonts w:ascii="Times New Roman" w:hAnsi="Times New Roman" w:cs="Times New Roman"/>
          <w:color w:val="000000" w:themeColor="text1"/>
          <w:sz w:val="24"/>
          <w:szCs w:val="24"/>
        </w:rPr>
        <w:t>,</w:t>
      </w:r>
    </w:p>
    <w:p w14:paraId="13EDC878" w14:textId="77777777" w:rsidR="00E42C55" w:rsidRPr="00FE435B" w:rsidRDefault="00E42C55" w:rsidP="00E42C55">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sidRPr="00FE435B">
        <w:rPr>
          <w:rFonts w:ascii="Times New Roman" w:hAnsi="Times New Roman" w:cs="Times New Roman"/>
          <w:color w:val="000000" w:themeColor="text1"/>
          <w:sz w:val="24"/>
          <w:szCs w:val="24"/>
        </w:rPr>
        <w:t xml:space="preserve">v súlade s úlohami Národného programu boja proti obchodovaniu s ľuďmi na roky 2015 – 2018 realizovať besedy s vyškolenými odbornými zamestnancami z CPPPaP o rizikách práce v zahraničí a o prevencii pred neľudským zaobchádzaním, obchodovaním s ľuďmi a otrockou prácou, ako aj preventívne kampane – </w:t>
      </w:r>
      <w:hyperlink r:id="rId17" w:history="1">
        <w:r w:rsidRPr="00FE435B">
          <w:rPr>
            <w:rStyle w:val="Hyperlink"/>
            <w:rFonts w:ascii="Times New Roman" w:hAnsi="Times New Roman" w:cs="Times New Roman"/>
            <w:sz w:val="24"/>
            <w:szCs w:val="24"/>
          </w:rPr>
          <w:t>www.bezpre.sk</w:t>
        </w:r>
      </w:hyperlink>
      <w:r w:rsidRPr="00FE435B">
        <w:rPr>
          <w:rFonts w:ascii="Times New Roman" w:hAnsi="Times New Roman" w:cs="Times New Roman"/>
          <w:color w:val="000000" w:themeColor="text1"/>
          <w:sz w:val="24"/>
          <w:szCs w:val="24"/>
        </w:rPr>
        <w:t xml:space="preserve">, </w:t>
      </w:r>
      <w:hyperlink r:id="rId18" w:history="1">
        <w:r w:rsidRPr="00FE435B">
          <w:rPr>
            <w:rStyle w:val="Hyperlink"/>
            <w:rFonts w:ascii="Times New Roman" w:hAnsi="Times New Roman" w:cs="Times New Roman"/>
            <w:sz w:val="24"/>
            <w:szCs w:val="24"/>
          </w:rPr>
          <w:t>www.minv.sk</w:t>
        </w:r>
      </w:hyperlink>
      <w:r w:rsidRPr="00FE435B">
        <w:rPr>
          <w:rFonts w:ascii="Times New Roman" w:hAnsi="Times New Roman" w:cs="Times New Roman"/>
          <w:color w:val="000000" w:themeColor="text1"/>
          <w:sz w:val="24"/>
          <w:szCs w:val="24"/>
        </w:rPr>
        <w:t xml:space="preserve">, </w:t>
      </w:r>
      <w:hyperlink r:id="rId19" w:history="1">
        <w:r w:rsidRPr="00FE435B">
          <w:rPr>
            <w:rStyle w:val="Hyperlink"/>
            <w:rFonts w:ascii="Times New Roman" w:hAnsi="Times New Roman" w:cs="Times New Roman"/>
            <w:sz w:val="24"/>
            <w:szCs w:val="24"/>
          </w:rPr>
          <w:t>www.statpedu.sk</w:t>
        </w:r>
      </w:hyperlink>
      <w:r w:rsidRPr="00FE435B">
        <w:rPr>
          <w:rFonts w:ascii="Times New Roman" w:hAnsi="Times New Roman" w:cs="Times New Roman"/>
          <w:color w:val="000000" w:themeColor="text1"/>
          <w:sz w:val="24"/>
          <w:szCs w:val="24"/>
        </w:rPr>
        <w:t xml:space="preserve">, </w:t>
      </w:r>
      <w:hyperlink r:id="rId20" w:history="1">
        <w:r w:rsidRPr="00FE435B">
          <w:rPr>
            <w:rStyle w:val="Hyperlink"/>
            <w:rFonts w:ascii="Times New Roman" w:hAnsi="Times New Roman" w:cs="Times New Roman"/>
            <w:sz w:val="24"/>
            <w:szCs w:val="24"/>
          </w:rPr>
          <w:t>www.obchodsludmi.sk</w:t>
        </w:r>
      </w:hyperlink>
      <w:r w:rsidRPr="00FE435B">
        <w:rPr>
          <w:rFonts w:ascii="Times New Roman" w:hAnsi="Times New Roman" w:cs="Times New Roman"/>
          <w:color w:val="000000" w:themeColor="text1"/>
          <w:sz w:val="24"/>
          <w:szCs w:val="24"/>
        </w:rPr>
        <w:t xml:space="preserve"> ,</w:t>
      </w:r>
    </w:p>
    <w:p w14:paraId="243051D4" w14:textId="055BD720" w:rsidR="00E42C55" w:rsidRDefault="00E42C55" w:rsidP="00E42C55">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sidRPr="00FE435B">
        <w:rPr>
          <w:rFonts w:ascii="Times New Roman" w:hAnsi="Times New Roman" w:cs="Times New Roman"/>
          <w:color w:val="000000" w:themeColor="text1"/>
          <w:sz w:val="24"/>
          <w:szCs w:val="24"/>
        </w:rPr>
        <w:t xml:space="preserve">v súlade s akcentovaním oblasti rizikového stravovania, t. j. porúch príjmu potravy využívať metodiku: Školská socializácia, nové výzvy v prevencii, ktorá je dostupná na: </w:t>
      </w:r>
      <w:hyperlink r:id="rId21" w:history="1">
        <w:r w:rsidRPr="00FE435B">
          <w:rPr>
            <w:rStyle w:val="Hyperlink"/>
            <w:rFonts w:ascii="Times New Roman" w:hAnsi="Times New Roman" w:cs="Times New Roman"/>
            <w:sz w:val="24"/>
            <w:szCs w:val="24"/>
          </w:rPr>
          <w:t>http://www.statpedu.sk/files/sk/publikacna-cinnost/metodiky/skolska-socializacia-nove-vyzvy-prevencii.pdf</w:t>
        </w:r>
      </w:hyperlink>
      <w:r w:rsidR="002A4A84">
        <w:rPr>
          <w:rFonts w:ascii="Times New Roman" w:hAnsi="Times New Roman" w:cs="Times New Roman"/>
          <w:color w:val="000000" w:themeColor="text1"/>
          <w:sz w:val="24"/>
          <w:szCs w:val="24"/>
        </w:rPr>
        <w:t xml:space="preserve">, </w:t>
      </w:r>
    </w:p>
    <w:p w14:paraId="3F5247B0" w14:textId="0363EBD6" w:rsidR="00FC4FA7" w:rsidRPr="002F6F73" w:rsidRDefault="002A4A84" w:rsidP="002F6F73">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spolupráca s organizáciou Exittour,</w:t>
      </w:r>
    </w:p>
    <w:p w14:paraId="4A9F98BD" w14:textId="1324BF45" w:rsidR="00FC4FA7" w:rsidRDefault="00FC4FA7" w:rsidP="00E42C55">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sprístupnenie filmov „Prečo sa obete zneužívania nesprávajú tak, ako očakávame?“, Ako viesť rozovor s dieťaťom, ktoré sa zdôveruje o násilí,</w:t>
      </w:r>
    </w:p>
    <w:p w14:paraId="03CA6501" w14:textId="1AF5D2D8" w:rsidR="00FC4FA7" w:rsidRDefault="00FC4FA7" w:rsidP="00E42C55">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súvislosti s kampaňou Červené stužky sprístupnenie filmov Anjeli, In your face, Príbehy anjelov,</w:t>
      </w:r>
    </w:p>
    <w:p w14:paraId="63A6636F" w14:textId="2DDAD020" w:rsidR="00FC4FA7" w:rsidRDefault="00FC4FA7" w:rsidP="00E42C55">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súťaže Správa pre Červené stužky, výtvarná súťaž</w:t>
      </w:r>
      <w:r w:rsidR="00CF6638">
        <w:rPr>
          <w:rFonts w:ascii="Times New Roman" w:hAnsi="Times New Roman" w:cs="Times New Roman"/>
          <w:color w:val="000000" w:themeColor="text1"/>
          <w:sz w:val="24"/>
          <w:szCs w:val="24"/>
        </w:rPr>
        <w:t xml:space="preserve"> v rámci kampane Červené stužky,</w:t>
      </w:r>
    </w:p>
    <w:p w14:paraId="3E6F364A" w14:textId="77615871" w:rsidR="00CF6638" w:rsidRDefault="00CF6638" w:rsidP="00E42C55">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Krokuj celá škola – celoročná celoškolská súťaž, ktorá môže pokračovať i v prípade dištančnej výučby</w:t>
      </w:r>
      <w:r w:rsidR="006704C8">
        <w:rPr>
          <w:rFonts w:ascii="Times New Roman" w:hAnsi="Times New Roman" w:cs="Times New Roman"/>
          <w:color w:val="000000" w:themeColor="text1"/>
          <w:sz w:val="24"/>
          <w:szCs w:val="24"/>
        </w:rPr>
        <w:t>,</w:t>
      </w:r>
    </w:p>
    <w:p w14:paraId="6C8AEF91" w14:textId="10CC8DE0" w:rsidR="006704C8" w:rsidRDefault="006704C8" w:rsidP="00E42C55">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spoluprása s </w:t>
      </w:r>
      <w:hyperlink r:id="rId22" w:history="1">
        <w:r w:rsidRPr="004D36D9">
          <w:rPr>
            <w:rStyle w:val="Hyperlink"/>
            <w:rFonts w:ascii="Times New Roman" w:hAnsi="Times New Roman" w:cs="Times New Roman"/>
            <w:sz w:val="24"/>
            <w:szCs w:val="24"/>
          </w:rPr>
          <w:t>www.preventiska.sk</w:t>
        </w:r>
      </w:hyperlink>
      <w:r>
        <w:rPr>
          <w:rFonts w:ascii="Times New Roman" w:hAnsi="Times New Roman" w:cs="Times New Roman"/>
          <w:color w:val="000000" w:themeColor="text1"/>
          <w:sz w:val="24"/>
          <w:szCs w:val="24"/>
        </w:rPr>
        <w:t>,</w:t>
      </w:r>
    </w:p>
    <w:p w14:paraId="5C11E592" w14:textId="2BDB930B" w:rsidR="002A4A84" w:rsidRDefault="006704C8" w:rsidP="006704C8">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 Cyber4Kids,</w:t>
      </w:r>
    </w:p>
    <w:p w14:paraId="21A4D23B" w14:textId="645B1962" w:rsidR="006704C8" w:rsidRDefault="006704C8" w:rsidP="006704C8">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vzdelávací program Chuť žiť,</w:t>
      </w:r>
    </w:p>
    <w:p w14:paraId="15E99FCB" w14:textId="7B5996C5" w:rsidR="006704C8" w:rsidRDefault="006704C8" w:rsidP="006704C8">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 hrdinovia internetu, </w:t>
      </w:r>
    </w:p>
    <w:p w14:paraId="36FA0232" w14:textId="53715555" w:rsidR="006704C8" w:rsidRPr="006704C8" w:rsidRDefault="006704C8" w:rsidP="006704C8">
      <w:pPr>
        <w:pStyle w:val="ListParagraph"/>
        <w:numPr>
          <w:ilvl w:val="0"/>
          <w:numId w:val="5"/>
        </w:num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on-line kurz bezpečnosti na internete pre žiakov. </w:t>
      </w:r>
    </w:p>
    <w:p w14:paraId="6CBFE843" w14:textId="29045309" w:rsidR="00E42C55" w:rsidRDefault="00E42C55" w:rsidP="00E42C55">
      <w:pPr>
        <w:pStyle w:val="NormalWeb"/>
        <w:shd w:val="clear" w:color="auto" w:fill="FFFFFF"/>
        <w:jc w:val="both"/>
        <w:rPr>
          <w:color w:val="000000" w:themeColor="text1"/>
        </w:rPr>
      </w:pPr>
      <w:r w:rsidRPr="00FE435B">
        <w:rPr>
          <w:color w:val="000000" w:themeColor="text1"/>
        </w:rPr>
        <w:lastRenderedPageBreak/>
        <w:t>Koordinátor zabezpečí aby sa v do predmetov psychológia a etická výchova a náboženská výchova  implementovali nasledovné témy: Životné ciele, plány a hodnoty, Charakter, postoje, ideály, potreby súvisiace s plánovaním rodičovstva, Svedomie a vôľa, dobré medziľudské vzťahy, Empatia a asertivita, Rodina ako primárna sociálny skupina, Príčiny vzniku konfliktov, Možnosti predchádzania konfliktov, riešenie konfliktných situácií, Šikanovanie a prevencia proti šikanovaniu – spôsob predchádzania konfliktných situácií v živote ľudí, Zdroje stresov a frustrácií, Manipulácia, typy manipulátorov, spôsoby odmietnutia manipulácie, manipulačné povery, Pôvod dôstojnosti ľudskej osoby, Rešpekt a úcta k iným etnikám , rasám, handicapovaným ľuďom, Kultúrne a náboženské rozdiely, Stereotypy a predsudky,</w:t>
      </w:r>
      <w:r w:rsidR="002F6F73">
        <w:rPr>
          <w:color w:val="000000" w:themeColor="text1"/>
        </w:rPr>
        <w:t xml:space="preserve"> Desegregácia</w:t>
      </w:r>
      <w:r w:rsidRPr="00FE435B">
        <w:rPr>
          <w:color w:val="000000" w:themeColor="text1"/>
        </w:rPr>
        <w:t xml:space="preserve"> Úloha médií v živote človeka, Sexualita človeka, Predčasný sex a jeho dôsledky, Promiskuita a pornografia, Prevencia pohlavných chorôb a AIDS, Nebezpečné prejavy náboženského fanatizmu, Multikulturalizmus, Zdravý životný štýl, Anorexia a bulímia, digorexia, ortorexia, Stres a jeho dôsledky pre zdravie. </w:t>
      </w:r>
    </w:p>
    <w:p w14:paraId="193E3FAA" w14:textId="77777777" w:rsidR="009355BD" w:rsidRDefault="009355BD" w:rsidP="00E42C55">
      <w:pPr>
        <w:pStyle w:val="NormalWeb"/>
        <w:shd w:val="clear" w:color="auto" w:fill="FFFFFF"/>
        <w:jc w:val="both"/>
        <w:rPr>
          <w:color w:val="000000" w:themeColor="text1"/>
        </w:rPr>
      </w:pPr>
    </w:p>
    <w:p w14:paraId="041D10D6" w14:textId="77777777" w:rsidR="00231299" w:rsidRPr="009355BD" w:rsidRDefault="009355BD" w:rsidP="009355BD">
      <w:pPr>
        <w:pStyle w:val="NormalWeb"/>
        <w:numPr>
          <w:ilvl w:val="0"/>
          <w:numId w:val="20"/>
        </w:numPr>
        <w:shd w:val="clear" w:color="auto" w:fill="FFFFFF"/>
        <w:jc w:val="both"/>
        <w:rPr>
          <w:b/>
          <w:color w:val="000000" w:themeColor="text1"/>
        </w:rPr>
      </w:pPr>
      <w:r w:rsidRPr="009355BD">
        <w:rPr>
          <w:b/>
          <w:color w:val="000000" w:themeColor="text1"/>
        </w:rPr>
        <w:t>ZDROJE, Z KTORÝCH SA ČERPÁ:</w:t>
      </w:r>
    </w:p>
    <w:p w14:paraId="6A1B9E6F" w14:textId="77777777" w:rsidR="00231299" w:rsidRDefault="00231299" w:rsidP="00231299">
      <w:pPr>
        <w:pStyle w:val="NormalWeb"/>
        <w:numPr>
          <w:ilvl w:val="0"/>
          <w:numId w:val="5"/>
        </w:numPr>
        <w:shd w:val="clear" w:color="auto" w:fill="FFFFFF"/>
        <w:jc w:val="both"/>
        <w:rPr>
          <w:color w:val="000000" w:themeColor="text1"/>
        </w:rPr>
      </w:pPr>
      <w:r>
        <w:t>Ako poznám sám seba - 5. - 9. roč. ZŠ a 1. - 4. roč. 8roč. gymnázia + metodická príručka: M. Zelina, M. Uhereková, Z. Kašparová, T. Houška Cesta ku generácii bez tabaku a fajčenia – metodika prevencie tabakizmu: Ľ. Biziková DVD Alkohol – skrytý nepriateľ a metodický sprievodca k jeho využívaniu, ŠPÚ Ako byť sám sebou: 1.- 4. roč. SŠ a 5. - 8. roč. 8ročného gymnázia: M. Zelina, M. Uhereková: Ľudské práva a zručnosti potrebné na ich uplatnenie (Metodická príručka pre učiteľov ZŠ a SŠ): Ľ. Bagalová, D. Gogolová Prevencia užívania tabaku u školskej mládeže: T. Baška</w:t>
      </w:r>
      <w:r w:rsidR="009355BD">
        <w:t>....</w:t>
      </w:r>
    </w:p>
    <w:p w14:paraId="4099E71C" w14:textId="77777777" w:rsidR="00231299" w:rsidRDefault="00231299" w:rsidP="00E42C55">
      <w:pPr>
        <w:pStyle w:val="NormalWeb"/>
        <w:shd w:val="clear" w:color="auto" w:fill="FFFFFF"/>
        <w:jc w:val="both"/>
        <w:rPr>
          <w:color w:val="000000" w:themeColor="text1"/>
        </w:rPr>
      </w:pPr>
    </w:p>
    <w:p w14:paraId="6B43EE64" w14:textId="77777777" w:rsidR="00226EA3" w:rsidRDefault="00226EA3" w:rsidP="00E42C55">
      <w:pPr>
        <w:pStyle w:val="NormalWeb"/>
        <w:shd w:val="clear" w:color="auto" w:fill="FFFFFF"/>
        <w:jc w:val="both"/>
        <w:rPr>
          <w:color w:val="000000" w:themeColor="text1"/>
        </w:rPr>
      </w:pPr>
    </w:p>
    <w:p w14:paraId="281D6EA3" w14:textId="77777777" w:rsidR="00226EA3" w:rsidRDefault="00226EA3" w:rsidP="00E42C55">
      <w:pPr>
        <w:pStyle w:val="NormalWeb"/>
        <w:shd w:val="clear" w:color="auto" w:fill="FFFFFF"/>
        <w:jc w:val="both"/>
        <w:rPr>
          <w:color w:val="000000" w:themeColor="text1"/>
        </w:rPr>
      </w:pPr>
    </w:p>
    <w:p w14:paraId="0C2A23E2" w14:textId="77777777" w:rsidR="00226EA3" w:rsidRDefault="00226EA3" w:rsidP="00E42C55">
      <w:pPr>
        <w:pStyle w:val="NormalWeb"/>
        <w:shd w:val="clear" w:color="auto" w:fill="FFFFFF"/>
        <w:jc w:val="both"/>
        <w:rPr>
          <w:color w:val="000000" w:themeColor="text1"/>
        </w:rPr>
      </w:pPr>
    </w:p>
    <w:p w14:paraId="47AF3F36" w14:textId="77777777" w:rsidR="00226EA3" w:rsidRDefault="00226EA3" w:rsidP="00E42C55">
      <w:pPr>
        <w:pStyle w:val="NormalWeb"/>
        <w:shd w:val="clear" w:color="auto" w:fill="FFFFFF"/>
        <w:jc w:val="both"/>
        <w:rPr>
          <w:color w:val="000000" w:themeColor="text1"/>
        </w:rPr>
      </w:pPr>
    </w:p>
    <w:p w14:paraId="2918D79B" w14:textId="77777777" w:rsidR="00226EA3" w:rsidRDefault="00226EA3" w:rsidP="00E42C55">
      <w:pPr>
        <w:pStyle w:val="NormalWeb"/>
        <w:shd w:val="clear" w:color="auto" w:fill="FFFFFF"/>
        <w:jc w:val="both"/>
        <w:rPr>
          <w:color w:val="000000" w:themeColor="text1"/>
        </w:rPr>
      </w:pPr>
    </w:p>
    <w:p w14:paraId="2A9C2BC7" w14:textId="1229B620" w:rsidR="00226EA3" w:rsidRDefault="00226EA3" w:rsidP="00E42C55">
      <w:pPr>
        <w:pStyle w:val="NormalWeb"/>
        <w:shd w:val="clear" w:color="auto" w:fill="FFFFFF"/>
        <w:jc w:val="both"/>
        <w:rPr>
          <w:color w:val="000000" w:themeColor="text1"/>
        </w:rPr>
      </w:pPr>
    </w:p>
    <w:p w14:paraId="653CA963" w14:textId="633B2AE8" w:rsidR="0053758F" w:rsidRDefault="0053758F" w:rsidP="00E42C55">
      <w:pPr>
        <w:pStyle w:val="NormalWeb"/>
        <w:shd w:val="clear" w:color="auto" w:fill="FFFFFF"/>
        <w:jc w:val="both"/>
        <w:rPr>
          <w:color w:val="000000" w:themeColor="text1"/>
        </w:rPr>
      </w:pPr>
    </w:p>
    <w:p w14:paraId="6FE9EE5B" w14:textId="7C69FE5C" w:rsidR="0053758F" w:rsidRDefault="0053758F" w:rsidP="00E42C55">
      <w:pPr>
        <w:pStyle w:val="NormalWeb"/>
        <w:shd w:val="clear" w:color="auto" w:fill="FFFFFF"/>
        <w:jc w:val="both"/>
        <w:rPr>
          <w:color w:val="000000" w:themeColor="text1"/>
        </w:rPr>
      </w:pPr>
    </w:p>
    <w:p w14:paraId="094FFF71" w14:textId="5D075ACE" w:rsidR="0053758F" w:rsidRDefault="0053758F" w:rsidP="00E42C55">
      <w:pPr>
        <w:pStyle w:val="NormalWeb"/>
        <w:shd w:val="clear" w:color="auto" w:fill="FFFFFF"/>
        <w:jc w:val="both"/>
        <w:rPr>
          <w:color w:val="000000" w:themeColor="text1"/>
        </w:rPr>
      </w:pPr>
    </w:p>
    <w:p w14:paraId="7E3378FC" w14:textId="17B547D2" w:rsidR="0053758F" w:rsidRDefault="0053758F" w:rsidP="00E42C55">
      <w:pPr>
        <w:pStyle w:val="NormalWeb"/>
        <w:shd w:val="clear" w:color="auto" w:fill="FFFFFF"/>
        <w:jc w:val="both"/>
        <w:rPr>
          <w:color w:val="000000" w:themeColor="text1"/>
        </w:rPr>
      </w:pPr>
    </w:p>
    <w:p w14:paraId="444845D0" w14:textId="77777777" w:rsidR="00226EA3" w:rsidRDefault="00226EA3" w:rsidP="00E42C55">
      <w:pPr>
        <w:pStyle w:val="NormalWeb"/>
        <w:shd w:val="clear" w:color="auto" w:fill="FFFFFF"/>
        <w:jc w:val="both"/>
        <w:rPr>
          <w:color w:val="000000" w:themeColor="text1"/>
        </w:rPr>
      </w:pPr>
    </w:p>
    <w:p w14:paraId="23AB1235" w14:textId="77777777" w:rsidR="00D20F56" w:rsidRDefault="00D20F56" w:rsidP="00D20F56">
      <w:pPr>
        <w:pStyle w:val="NormalWeb"/>
        <w:shd w:val="clear" w:color="auto" w:fill="FFFFFF"/>
        <w:rPr>
          <w:color w:val="000000" w:themeColor="text1"/>
        </w:rPr>
      </w:pPr>
      <w:r>
        <w:rPr>
          <w:color w:val="000000" w:themeColor="text1"/>
        </w:rPr>
        <w:lastRenderedPageBreak/>
        <w:t>Príloha</w:t>
      </w:r>
    </w:p>
    <w:p w14:paraId="74E64654" w14:textId="77777777" w:rsidR="00D20F56" w:rsidRDefault="00D20F56" w:rsidP="00D20F56">
      <w:pPr>
        <w:pStyle w:val="NormalWeb"/>
        <w:shd w:val="clear" w:color="auto" w:fill="FFFFFF"/>
      </w:pPr>
      <w:r w:rsidRPr="00B50C68">
        <w:rPr>
          <w:b/>
          <w:bCs/>
        </w:rPr>
        <w:t>Informačné a metodické zdroje:</w:t>
      </w:r>
      <w:r>
        <w:t xml:space="preserve"> 1. Odporúčania a nástroje na monitorovanie problémových situácií v triede a škole sú na </w:t>
      </w:r>
      <w:hyperlink r:id="rId23" w:history="1">
        <w:r w:rsidRPr="00B06E7C">
          <w:rPr>
            <w:rStyle w:val="Hyperlink"/>
          </w:rPr>
          <w:t>https://www.komposyt.sk/pre-odbornikov/psychologicka-cinnost/prevencia</w:t>
        </w:r>
      </w:hyperlink>
    </w:p>
    <w:p w14:paraId="023312D4" w14:textId="6D5865F6" w:rsidR="00F52336" w:rsidRDefault="00D20F56" w:rsidP="00D20F56">
      <w:pPr>
        <w:pStyle w:val="NormalWeb"/>
        <w:shd w:val="clear" w:color="auto" w:fill="FFFFFF"/>
        <w:rPr>
          <w:rStyle w:val="Hyperlink"/>
        </w:rPr>
      </w:pPr>
      <w:r>
        <w:t xml:space="preserve">Oddelenia prevencie Policajného zboru, krajských koordinátorov prevencie (ďalej len „preventisti“), </w:t>
      </w:r>
      <w:hyperlink r:id="rId24" w:history="1">
        <w:r w:rsidRPr="00B06E7C">
          <w:rPr>
            <w:rStyle w:val="Hyperlink"/>
          </w:rPr>
          <w:t>https://www.minv.sk/?kontakty-na-krajskych-koordinatorov-prevenciekriminality</w:t>
        </w:r>
      </w:hyperlink>
    </w:p>
    <w:p w14:paraId="734C8893" w14:textId="28F312D7" w:rsidR="00F52336" w:rsidRDefault="00F52336" w:rsidP="00D20F56">
      <w:pPr>
        <w:pStyle w:val="NormalWeb"/>
        <w:shd w:val="clear" w:color="auto" w:fill="FFFFFF"/>
        <w:rPr>
          <w:rStyle w:val="Hyperlink"/>
          <w:color w:val="auto"/>
          <w:u w:val="none"/>
        </w:rPr>
      </w:pPr>
      <w:r w:rsidRPr="00F52336">
        <w:rPr>
          <w:rStyle w:val="Hyperlink"/>
          <w:color w:val="auto"/>
          <w:u w:val="none"/>
        </w:rPr>
        <w:t xml:space="preserve">Odborné </w:t>
      </w:r>
      <w:r>
        <w:rPr>
          <w:rStyle w:val="Hyperlink"/>
          <w:color w:val="auto"/>
          <w:u w:val="none"/>
        </w:rPr>
        <w:t xml:space="preserve">informácie a metodické materiály ŠPÚ </w:t>
      </w:r>
      <w:r w:rsidRPr="00B50C68">
        <w:rPr>
          <w:rStyle w:val="Hyperlink"/>
          <w:b/>
          <w:bCs/>
          <w:color w:val="auto"/>
          <w:u w:val="none"/>
        </w:rPr>
        <w:t>k téme práv dieťaťa:</w:t>
      </w:r>
      <w:r>
        <w:rPr>
          <w:rStyle w:val="Hyperlink"/>
          <w:color w:val="auto"/>
          <w:u w:val="none"/>
        </w:rPr>
        <w:t xml:space="preserve"> https://www.statpedu.sk/sk/publikacna-cinnost/odborne-informacie/,  </w:t>
      </w:r>
      <w:hyperlink r:id="rId25" w:history="1">
        <w:r w:rsidRPr="00812E0E">
          <w:rPr>
            <w:rStyle w:val="Hyperlink"/>
          </w:rPr>
          <w:t>www.statpedu.sk/publikacna-cinnost/metodiky</w:t>
        </w:r>
      </w:hyperlink>
    </w:p>
    <w:p w14:paraId="4ECA9C2F" w14:textId="0BB68786" w:rsidR="00F52336" w:rsidRDefault="00F52336" w:rsidP="00D20F56">
      <w:pPr>
        <w:pStyle w:val="NormalWeb"/>
        <w:shd w:val="clear" w:color="auto" w:fill="FFFFFF"/>
        <w:rPr>
          <w:rStyle w:val="Hyperlink"/>
          <w:color w:val="auto"/>
          <w:u w:val="none"/>
        </w:rPr>
      </w:pPr>
      <w:r>
        <w:rPr>
          <w:rStyle w:val="Hyperlink"/>
          <w:color w:val="auto"/>
          <w:u w:val="none"/>
        </w:rPr>
        <w:t xml:space="preserve">Metodické usmernenia: </w:t>
      </w:r>
      <w:hyperlink r:id="rId26" w:history="1">
        <w:r w:rsidRPr="00812E0E">
          <w:rPr>
            <w:rStyle w:val="Hyperlink"/>
          </w:rPr>
          <w:t>https://vudpap.sk/aktuality/metodicke-usmernenia/</w:t>
        </w:r>
      </w:hyperlink>
      <w:r>
        <w:rPr>
          <w:rStyle w:val="Hyperlink"/>
          <w:color w:val="auto"/>
          <w:u w:val="none"/>
        </w:rPr>
        <w:t xml:space="preserve">, </w:t>
      </w:r>
      <w:hyperlink r:id="rId27" w:history="1">
        <w:r w:rsidRPr="00812E0E">
          <w:rPr>
            <w:rStyle w:val="Hyperlink"/>
          </w:rPr>
          <w:t>www.statpedu.sk/skpublikacna-cinnost/metodiky</w:t>
        </w:r>
      </w:hyperlink>
    </w:p>
    <w:p w14:paraId="09893456" w14:textId="669ED05B" w:rsidR="005137D0" w:rsidRDefault="005137D0" w:rsidP="005137D0">
      <w:pPr>
        <w:pStyle w:val="NormalWeb"/>
        <w:shd w:val="clear" w:color="auto" w:fill="FFFFFF"/>
        <w:jc w:val="both"/>
        <w:rPr>
          <w:rStyle w:val="Hyperlink"/>
          <w:b/>
          <w:bCs/>
          <w:color w:val="auto"/>
          <w:u w:val="none"/>
        </w:rPr>
      </w:pPr>
      <w:r w:rsidRPr="005137D0">
        <w:rPr>
          <w:rStyle w:val="Hyperlink"/>
          <w:b/>
          <w:bCs/>
          <w:color w:val="auto"/>
          <w:u w:val="none"/>
        </w:rPr>
        <w:t>Globálne vzdelávanie:</w:t>
      </w:r>
    </w:p>
    <w:p w14:paraId="0FAB87E5" w14:textId="2FDB1820" w:rsidR="005137D0" w:rsidRDefault="005137D0" w:rsidP="005137D0">
      <w:pPr>
        <w:pStyle w:val="NormalWeb"/>
        <w:shd w:val="clear" w:color="auto" w:fill="FFFFFF"/>
        <w:jc w:val="both"/>
        <w:rPr>
          <w:rStyle w:val="Hyperlink"/>
          <w:color w:val="auto"/>
          <w:u w:val="none"/>
        </w:rPr>
      </w:pPr>
      <w:r w:rsidRPr="005137D0">
        <w:rPr>
          <w:rStyle w:val="Hyperlink"/>
          <w:color w:val="auto"/>
          <w:u w:val="none"/>
        </w:rPr>
        <w:t>Odborné informácie, metodické námety/inšpirácie na témy – globalizácia, ľudské práva,radikalizácia, extrémizmus, migračná kríza a výchova k hodnotám národného</w:t>
      </w:r>
      <w:r>
        <w:rPr>
          <w:rStyle w:val="Hyperlink"/>
          <w:color w:val="auto"/>
          <w:u w:val="none"/>
        </w:rPr>
        <w:t xml:space="preserve"> </w:t>
      </w:r>
      <w:r w:rsidRPr="005137D0">
        <w:rPr>
          <w:rStyle w:val="Hyperlink"/>
          <w:color w:val="auto"/>
          <w:u w:val="none"/>
        </w:rPr>
        <w:t xml:space="preserve">a svetového kultúrno-historického dedičstva – </w:t>
      </w:r>
      <w:hyperlink r:id="rId28" w:history="1">
        <w:r w:rsidRPr="00FA5D02">
          <w:rPr>
            <w:rStyle w:val="Hyperlink"/>
          </w:rPr>
          <w:t>https://www.statpedu.sk/sk/publikacnacinnost/metodiky/</w:t>
        </w:r>
      </w:hyperlink>
    </w:p>
    <w:p w14:paraId="4289107E" w14:textId="7DFFD234" w:rsidR="005137D0" w:rsidRPr="005137D0" w:rsidRDefault="005137D0" w:rsidP="005137D0">
      <w:pPr>
        <w:pStyle w:val="NormalWeb"/>
        <w:shd w:val="clear" w:color="auto" w:fill="FFFFFF"/>
        <w:rPr>
          <w:rStyle w:val="Hyperlink"/>
          <w:color w:val="auto"/>
          <w:u w:val="none"/>
        </w:rPr>
      </w:pPr>
      <w:r w:rsidRPr="005137D0">
        <w:rPr>
          <w:rStyle w:val="Hyperlink"/>
          <w:color w:val="auto"/>
          <w:u w:val="none"/>
        </w:rPr>
        <w:t>Metodické materiály najmä pre etickú a občiansku výchovu sú zverejnené na</w:t>
      </w:r>
    </w:p>
    <w:p w14:paraId="1F4A835F" w14:textId="3AF7AA2C" w:rsidR="005137D0" w:rsidRDefault="00000000" w:rsidP="005137D0">
      <w:pPr>
        <w:pStyle w:val="NormalWeb"/>
        <w:shd w:val="clear" w:color="auto" w:fill="FFFFFF"/>
        <w:rPr>
          <w:rStyle w:val="Hyperlink"/>
          <w:color w:val="auto"/>
          <w:u w:val="none"/>
        </w:rPr>
      </w:pPr>
      <w:hyperlink r:id="rId29" w:history="1">
        <w:r w:rsidR="005137D0" w:rsidRPr="00FA5D02">
          <w:rPr>
            <w:rStyle w:val="Hyperlink"/>
          </w:rPr>
          <w:t>www.statpedu.sk/sk/metodicky-portal/metodicke-podnety/</w:t>
        </w:r>
      </w:hyperlink>
      <w:r w:rsidR="005137D0" w:rsidRPr="005137D0">
        <w:rPr>
          <w:rStyle w:val="Hyperlink"/>
          <w:color w:val="auto"/>
          <w:u w:val="none"/>
        </w:rPr>
        <w:t>.</w:t>
      </w:r>
    </w:p>
    <w:p w14:paraId="4950942C" w14:textId="746915DF" w:rsidR="005137D0" w:rsidRDefault="005137D0" w:rsidP="005137D0">
      <w:pPr>
        <w:pStyle w:val="NormalWeb"/>
        <w:shd w:val="clear" w:color="auto" w:fill="FFFFFF"/>
        <w:rPr>
          <w:rStyle w:val="Hyperlink"/>
          <w:color w:val="auto"/>
          <w:u w:val="none"/>
        </w:rPr>
      </w:pPr>
      <w:r w:rsidRPr="005137D0">
        <w:rPr>
          <w:rStyle w:val="Hyperlink"/>
          <w:color w:val="auto"/>
          <w:u w:val="none"/>
        </w:rPr>
        <w:t>Metodické materiály a pracovné listy zamerané na zvyšovanie kvality v</w:t>
      </w:r>
      <w:r>
        <w:rPr>
          <w:rStyle w:val="Hyperlink"/>
          <w:color w:val="auto"/>
          <w:u w:val="none"/>
        </w:rPr>
        <w:t> </w:t>
      </w:r>
      <w:r w:rsidRPr="005137D0">
        <w:rPr>
          <w:rStyle w:val="Hyperlink"/>
          <w:color w:val="auto"/>
          <w:u w:val="none"/>
        </w:rPr>
        <w:t>témach</w:t>
      </w:r>
      <w:r>
        <w:rPr>
          <w:rStyle w:val="Hyperlink"/>
          <w:color w:val="auto"/>
          <w:u w:val="none"/>
        </w:rPr>
        <w:t xml:space="preserve"> </w:t>
      </w:r>
      <w:r w:rsidRPr="005137D0">
        <w:rPr>
          <w:rStyle w:val="Hyperlink"/>
          <w:color w:val="auto"/>
          <w:u w:val="none"/>
        </w:rPr>
        <w:t xml:space="preserve">globálneho vzdelávania, preverené Nadáciou Pontis: </w:t>
      </w:r>
      <w:hyperlink r:id="rId30" w:history="1">
        <w:r w:rsidRPr="00FA5D02">
          <w:rPr>
            <w:rStyle w:val="Hyperlink"/>
          </w:rPr>
          <w:t>https://www.generacia30.sk/edumapa/search?q=glob%C3%A1lne+vzdel%C3%A1vanie</w:t>
        </w:r>
      </w:hyperlink>
      <w:r w:rsidRPr="005137D0">
        <w:rPr>
          <w:rStyle w:val="Hyperlink"/>
          <w:color w:val="auto"/>
          <w:u w:val="none"/>
        </w:rPr>
        <w:t>.</w:t>
      </w:r>
    </w:p>
    <w:p w14:paraId="3351275D" w14:textId="61EA54C1" w:rsidR="005137D0" w:rsidRDefault="005137D0" w:rsidP="005137D0">
      <w:pPr>
        <w:pStyle w:val="NormalWeb"/>
        <w:shd w:val="clear" w:color="auto" w:fill="FFFFFF"/>
        <w:rPr>
          <w:rStyle w:val="Hyperlink"/>
          <w:color w:val="auto"/>
          <w:u w:val="none"/>
        </w:rPr>
      </w:pPr>
      <w:r w:rsidRPr="005137D0">
        <w:rPr>
          <w:rStyle w:val="Hyperlink"/>
          <w:color w:val="auto"/>
          <w:u w:val="none"/>
        </w:rPr>
        <w:t xml:space="preserve">Publikácie, Sokratov inštitút: </w:t>
      </w:r>
      <w:hyperlink r:id="rId31" w:history="1">
        <w:r w:rsidRPr="00FA5D02">
          <w:rPr>
            <w:rStyle w:val="Hyperlink"/>
          </w:rPr>
          <w:t>https://www.sokratovinstitut.sk/publikacie</w:t>
        </w:r>
      </w:hyperlink>
    </w:p>
    <w:p w14:paraId="75AC118A" w14:textId="75C251AB" w:rsidR="005137D0" w:rsidRDefault="005137D0" w:rsidP="005137D0">
      <w:pPr>
        <w:pStyle w:val="NormalWeb"/>
        <w:shd w:val="clear" w:color="auto" w:fill="FFFFFF"/>
        <w:rPr>
          <w:rStyle w:val="Hyperlink"/>
          <w:b/>
          <w:bCs/>
          <w:color w:val="auto"/>
          <w:u w:val="none"/>
        </w:rPr>
      </w:pPr>
    </w:p>
    <w:p w14:paraId="52A79010" w14:textId="517BF9A5" w:rsidR="005137D0" w:rsidRDefault="005137D0" w:rsidP="005137D0">
      <w:pPr>
        <w:pStyle w:val="NormalWeb"/>
        <w:shd w:val="clear" w:color="auto" w:fill="FFFFFF"/>
        <w:rPr>
          <w:rStyle w:val="Hyperlink"/>
          <w:b/>
          <w:bCs/>
          <w:color w:val="auto"/>
          <w:u w:val="none"/>
        </w:rPr>
      </w:pPr>
      <w:r>
        <w:rPr>
          <w:rStyle w:val="Hyperlink"/>
          <w:b/>
          <w:bCs/>
          <w:color w:val="auto"/>
          <w:u w:val="none"/>
        </w:rPr>
        <w:t>Hodnotová výchova a ľudské práva:</w:t>
      </w:r>
    </w:p>
    <w:p w14:paraId="117D0EA9" w14:textId="77777777" w:rsidR="00F52336" w:rsidRPr="00F52336" w:rsidRDefault="00F52336" w:rsidP="00D20F56">
      <w:pPr>
        <w:pStyle w:val="NormalWeb"/>
        <w:shd w:val="clear" w:color="auto" w:fill="FFFFFF"/>
      </w:pPr>
    </w:p>
    <w:p w14:paraId="33E532BD" w14:textId="707417CE" w:rsidR="00B50C68" w:rsidRDefault="00D20F56" w:rsidP="00D20F56">
      <w:pPr>
        <w:pStyle w:val="NormalWeb"/>
        <w:shd w:val="clear" w:color="auto" w:fill="FFFFFF"/>
      </w:pPr>
      <w:r>
        <w:t xml:space="preserve"> </w:t>
      </w:r>
      <w:r w:rsidRPr="00B50C68">
        <w:rPr>
          <w:b/>
          <w:bCs/>
        </w:rPr>
        <w:t>Obchodovanie s ľuďmi:</w:t>
      </w:r>
      <w:r>
        <w:t xml:space="preserve"> http://bezpre.mpc-edu.sk/,www.statpedu.sk/sk/metodickyportal/metodicke-podnety/, www.obchodsludmi.sk, www.novodobiotroci.sk, </w:t>
      </w:r>
      <w:hyperlink r:id="rId32" w:history="1">
        <w:r w:rsidRPr="00B06E7C">
          <w:rPr>
            <w:rStyle w:val="Hyperlink"/>
          </w:rPr>
          <w:t>www.prevenciakriminality.sk</w:t>
        </w:r>
      </w:hyperlink>
      <w:r>
        <w:t xml:space="preserve">. </w:t>
      </w:r>
    </w:p>
    <w:p w14:paraId="30C23B77" w14:textId="0C67DA02" w:rsidR="00B50C68" w:rsidRDefault="00B50C68" w:rsidP="00D20F56">
      <w:pPr>
        <w:pStyle w:val="NormalWeb"/>
        <w:shd w:val="clear" w:color="auto" w:fill="FFFFFF"/>
      </w:pPr>
      <w:r>
        <w:t xml:space="preserve">Ďalšie informácie poskytuje Informačné centrum na boj proti obchodovaniu s ľuďmi a prevenciu kriminality: </w:t>
      </w:r>
      <w:hyperlink r:id="rId33" w:history="1">
        <w:r w:rsidRPr="00812E0E">
          <w:rPr>
            <w:rStyle w:val="Hyperlink"/>
          </w:rPr>
          <w:t>https://minv.sk/?informacne-centrum-na-boj-proti-obchodovaniu-s-ludmi-a-prevenciu-kriminality</w:t>
        </w:r>
      </w:hyperlink>
      <w:r>
        <w:t xml:space="preserve">, </w:t>
      </w:r>
      <w:hyperlink r:id="rId34" w:history="1">
        <w:r w:rsidRPr="00812E0E">
          <w:rPr>
            <w:rStyle w:val="Hyperlink"/>
          </w:rPr>
          <w:t>https://www.minv.sk/?obchodsludmi</w:t>
        </w:r>
      </w:hyperlink>
    </w:p>
    <w:p w14:paraId="640DB756" w14:textId="7D79CDBF" w:rsidR="00283975" w:rsidRDefault="00283975" w:rsidP="00283975">
      <w:pPr>
        <w:pStyle w:val="NormalWeb"/>
        <w:shd w:val="clear" w:color="auto" w:fill="FFFFFF"/>
        <w:jc w:val="both"/>
      </w:pPr>
      <w:r w:rsidRPr="00283975">
        <w:rPr>
          <w:b/>
          <w:bCs/>
        </w:rPr>
        <w:lastRenderedPageBreak/>
        <w:t>Národná linka pomoci obetiam obchodovania s ľuďm</w:t>
      </w:r>
      <w:r>
        <w:t>i – odborne vyškolení operátori poskytujú preventívne informácie, ale dokážu aj adekvátne zareagovať, ak by išlo o volanie potenciálnej obete obchodovania s ľuďmi</w:t>
      </w:r>
    </w:p>
    <w:p w14:paraId="75FD85AB" w14:textId="77777777" w:rsidR="00DE2C97" w:rsidRDefault="00283975" w:rsidP="00283975">
      <w:pPr>
        <w:pStyle w:val="NormalWeb"/>
        <w:shd w:val="clear" w:color="auto" w:fill="FFFFFF"/>
        <w:jc w:val="both"/>
      </w:pPr>
      <w:r>
        <w:t xml:space="preserve">Obchodovanie s ľuďmi: </w:t>
      </w:r>
      <w:r w:rsidRPr="00283975">
        <w:rPr>
          <w:color w:val="0070C0"/>
          <w:u w:val="single"/>
        </w:rPr>
        <w:t xml:space="preserve">http://bezpre.mpc-edu.sk/, www.statpedu.sk/sk/metodickyportal/metodicke-podnety/, www.statpedu.sk/sk/metodicky-portal/metodickepodnety/, www.obchodsludmi.sk, www.novodobiotroci.sk, www.prevenciakriminality.sk </w:t>
      </w:r>
    </w:p>
    <w:p w14:paraId="07232D43" w14:textId="6E310443" w:rsidR="00283975" w:rsidRPr="00DE2C97" w:rsidRDefault="00283975" w:rsidP="00283975">
      <w:pPr>
        <w:pStyle w:val="NormalWeb"/>
        <w:shd w:val="clear" w:color="auto" w:fill="FFFFFF"/>
        <w:jc w:val="both"/>
        <w:rPr>
          <w:color w:val="2E74B5" w:themeColor="accent1" w:themeShade="BF"/>
          <w:u w:val="single"/>
        </w:rPr>
      </w:pPr>
      <w:r>
        <w:t xml:space="preserve">Propagačné, osvetové materiály a iné materiály k problematike obchodovania s ľuďmi, vhodné pre žiakov sú zverejnené na </w:t>
      </w:r>
      <w:r w:rsidRPr="00DE2C97">
        <w:rPr>
          <w:color w:val="2E74B5" w:themeColor="accent1" w:themeShade="BF"/>
          <w:u w:val="single"/>
        </w:rPr>
        <w:t>https://www.minv.sk/?dobre-rady-predvycestovanim a ďalšie materiály na https://www.minv.sk/?obchodovanie-s-ludmi-slovenska-republika</w:t>
      </w:r>
    </w:p>
    <w:p w14:paraId="0649BA25" w14:textId="77777777" w:rsidR="00B50C68" w:rsidRPr="00DE2C97" w:rsidRDefault="00B50C68" w:rsidP="00283975">
      <w:pPr>
        <w:pStyle w:val="NormalWeb"/>
        <w:shd w:val="clear" w:color="auto" w:fill="FFFFFF"/>
        <w:jc w:val="both"/>
        <w:rPr>
          <w:color w:val="2E74B5" w:themeColor="accent1" w:themeShade="BF"/>
          <w:u w:val="single"/>
        </w:rPr>
      </w:pPr>
    </w:p>
    <w:p w14:paraId="4A38CCFF" w14:textId="77777777" w:rsidR="00D20F56" w:rsidRDefault="00D20F56" w:rsidP="00D20F56">
      <w:pPr>
        <w:pStyle w:val="NormalWeb"/>
        <w:shd w:val="clear" w:color="auto" w:fill="FFFFFF"/>
      </w:pPr>
      <w:r>
        <w:t xml:space="preserve">Všetci to robia!, K prevencii v škole a DVD „Alkohol skrytý nepriateľ“ – metodickopreventívne publikácie v tlačenej i elektronickej podobe </w:t>
      </w:r>
      <w:hyperlink r:id="rId35" w:history="1">
        <w:r w:rsidRPr="00B06E7C">
          <w:rPr>
            <w:rStyle w:val="Hyperlink"/>
          </w:rPr>
          <w:t>http://www.statpedu.sk/sk/metodicky-portal/metodicke-podnety/vsetci-robia-kprevencii-skole.html</w:t>
        </w:r>
      </w:hyperlink>
      <w:r>
        <w:t xml:space="preserve">. </w:t>
      </w:r>
    </w:p>
    <w:p w14:paraId="001D1D7F" w14:textId="77777777" w:rsidR="00D20F56" w:rsidRDefault="00D20F56" w:rsidP="00D20F56">
      <w:pPr>
        <w:pStyle w:val="NormalWeb"/>
        <w:shd w:val="clear" w:color="auto" w:fill="FFFFFF"/>
      </w:pPr>
      <w:r>
        <w:t xml:space="preserve">Východiská k tvorbe stratégie školy v prevencii rizikového správania detí a žiakov – </w:t>
      </w:r>
      <w:hyperlink r:id="rId36" w:history="1">
        <w:r w:rsidRPr="00B06E7C">
          <w:rPr>
            <w:rStyle w:val="Hyperlink"/>
          </w:rPr>
          <w:t>http://www.statpedu.sk/sk/metodicky-portal/metodicke-podnety/vychodiska-ktvorbe-strategie-skoly-prevencii-rizikoveho-spravania-deti-ziakov.html</w:t>
        </w:r>
      </w:hyperlink>
      <w:r>
        <w:t>.</w:t>
      </w:r>
    </w:p>
    <w:p w14:paraId="78012FDB" w14:textId="77777777" w:rsidR="00D20F56" w:rsidRDefault="00D20F56" w:rsidP="00D20F56">
      <w:pPr>
        <w:pStyle w:val="NormalWeb"/>
        <w:shd w:val="clear" w:color="auto" w:fill="FFFFFF"/>
      </w:pPr>
      <w:r>
        <w:t xml:space="preserve">„Škola bez nenávisti“ - prevencia šikanovania, kyberšikanovania a nenávistných prejavov na ZŠ a SŠ. Školám, ktoré splnia určené podmienky, bude udelený certifikát kvality „Škola bez nenávisti“: </w:t>
      </w:r>
      <w:hyperlink r:id="rId37" w:history="1">
        <w:r w:rsidRPr="00B06E7C">
          <w:rPr>
            <w:rStyle w:val="Hyperlink"/>
          </w:rPr>
          <w:t>https://www.iuventa.sk/sk/Projekty/skola-bez-nenavisti.alej</w:t>
        </w:r>
      </w:hyperlink>
      <w:r>
        <w:t xml:space="preserve">. </w:t>
      </w:r>
    </w:p>
    <w:p w14:paraId="6095D088" w14:textId="77777777" w:rsidR="00D20F56" w:rsidRDefault="00D20F56" w:rsidP="00D20F56">
      <w:pPr>
        <w:pStyle w:val="NormalWeb"/>
        <w:shd w:val="clear" w:color="auto" w:fill="FFFFFF"/>
      </w:pPr>
      <w:r>
        <w:t xml:space="preserve">O </w:t>
      </w:r>
      <w:r w:rsidRPr="00283975">
        <w:rPr>
          <w:b/>
          <w:bCs/>
        </w:rPr>
        <w:t>bezpečnom používaní internetu</w:t>
      </w:r>
      <w:r>
        <w:t xml:space="preserve"> odporúčame využívať napríklad tieto webové sídla: www.zodpovedne.sk, www.stopline.sk, www.pomoc.sk, </w:t>
      </w:r>
      <w:hyperlink r:id="rId38" w:history="1">
        <w:r w:rsidRPr="00B06E7C">
          <w:rPr>
            <w:rStyle w:val="Hyperlink"/>
          </w:rPr>
          <w:t>www.ovce.sk</w:t>
        </w:r>
      </w:hyperlink>
      <w:r>
        <w:t xml:space="preserve">. </w:t>
      </w:r>
    </w:p>
    <w:p w14:paraId="6E6DCFE3" w14:textId="77777777" w:rsidR="00D20F56" w:rsidRDefault="00D20F56" w:rsidP="00D20F56">
      <w:pPr>
        <w:pStyle w:val="NormalWeb"/>
        <w:shd w:val="clear" w:color="auto" w:fill="FFFFFF"/>
      </w:pPr>
      <w:r>
        <w:t xml:space="preserve">Text Školská socializácia a nové výzvy v prevencii, o nových výzvach v prevencii nežiaduceho, rizikového správania žiakov a zároveň rámcové metodické odporúčania, ako na ne reagovať. </w:t>
      </w:r>
      <w:hyperlink r:id="rId39" w:history="1">
        <w:r w:rsidRPr="00B06E7C">
          <w:rPr>
            <w:rStyle w:val="Hyperlink"/>
          </w:rPr>
          <w:t>http://www.statpedu.sk/files/sk/publikacnacinnost/metodiky/skolska-socializacia-nove-vyzvy-prevencii.pdf</w:t>
        </w:r>
      </w:hyperlink>
      <w:r>
        <w:t xml:space="preserve">. </w:t>
      </w:r>
    </w:p>
    <w:p w14:paraId="05CD398B" w14:textId="77777777" w:rsidR="00D20F56" w:rsidRDefault="00D20F56" w:rsidP="00D20F56">
      <w:pPr>
        <w:pStyle w:val="NormalWeb"/>
        <w:shd w:val="clear" w:color="auto" w:fill="FFFFFF"/>
      </w:pPr>
      <w:r>
        <w:t xml:space="preserve">CVTI SR vydáva časopis Prevencia zameraný na prevenciu sociálno-patologických javov v rezorte školstva </w:t>
      </w:r>
      <w:hyperlink r:id="rId40" w:history="1">
        <w:r w:rsidRPr="00B06E7C">
          <w:rPr>
            <w:rStyle w:val="Hyperlink"/>
          </w:rPr>
          <w:t>https://www.cvtisr.sk/cvti-sr-vedecka-kniznica/informacie-oskolstve/vyskumy-a-prevencia/casopis-prevencia.html?page_id=10276</w:t>
        </w:r>
      </w:hyperlink>
      <w:r>
        <w:t xml:space="preserve">. </w:t>
      </w:r>
    </w:p>
    <w:p w14:paraId="2D254990" w14:textId="77E19677" w:rsidR="00D20F56" w:rsidRDefault="00D20F56" w:rsidP="00D20F56">
      <w:pPr>
        <w:pStyle w:val="NormalWeb"/>
        <w:shd w:val="clear" w:color="auto" w:fill="FFFFFF"/>
      </w:pPr>
      <w:r>
        <w:t xml:space="preserve">Záverečné správy z výskumov v oblasti prevencie sú zverejnené na </w:t>
      </w:r>
      <w:r w:rsidRPr="00DE2C97">
        <w:rPr>
          <w:color w:val="2E74B5" w:themeColor="accent1" w:themeShade="BF"/>
          <w:u w:val="single"/>
        </w:rPr>
        <w:t>https://www.cvtisr.sk/cvti-sr-vedecka-kniznica/informacie-o-skolstve/vyskumy-aprevencia/vyskum-v-oblasti-prevencie.html?page_id=10278.</w:t>
      </w:r>
      <w:r>
        <w:t xml:space="preserve"> 12. Informácie a odporúčania z výskumu CVTI SR „Význam internetu a sociálnych sietí v živote žiakov základných a stredných škôl“ </w:t>
      </w:r>
      <w:hyperlink r:id="rId41" w:history="1">
        <w:r w:rsidRPr="00B06E7C">
          <w:rPr>
            <w:rStyle w:val="Hyperlink"/>
          </w:rPr>
          <w:t>https://www.minedu.sk/data/att/16075.pdf</w:t>
        </w:r>
      </w:hyperlink>
      <w:r>
        <w:t>.</w:t>
      </w:r>
    </w:p>
    <w:p w14:paraId="18516040" w14:textId="77777777" w:rsidR="00DE2C97" w:rsidRDefault="00DE2C97" w:rsidP="00D20F56">
      <w:pPr>
        <w:pStyle w:val="NormalWeb"/>
        <w:shd w:val="clear" w:color="auto" w:fill="FFFFFF"/>
        <w:rPr>
          <w:color w:val="5B9BD5" w:themeColor="accent1"/>
          <w:u w:val="single"/>
        </w:rPr>
      </w:pPr>
      <w:r w:rsidRPr="00DE2C97">
        <w:rPr>
          <w:b/>
          <w:bCs/>
        </w:rPr>
        <w:t>Rámec, námety pre školy a školské zariadenia na prípravu školskej preventívnej stratégie:</w:t>
      </w:r>
      <w:r>
        <w:t xml:space="preserve"> </w:t>
      </w:r>
      <w:r w:rsidRPr="00DE2C97">
        <w:rPr>
          <w:color w:val="5B9BD5" w:themeColor="accent1"/>
          <w:u w:val="single"/>
        </w:rPr>
        <w:t xml:space="preserve">https://www.statpedu.sk/files/sk/metodicky-portal/metodickepodnety/metodika_prevencia_rizikoveho_spravania_deti_ziakov_0.pdf b. </w:t>
      </w:r>
    </w:p>
    <w:p w14:paraId="5EB9A758" w14:textId="77777777" w:rsidR="00A13471" w:rsidRPr="00A13471" w:rsidRDefault="00DE2C97" w:rsidP="00D20F56">
      <w:pPr>
        <w:pStyle w:val="NormalWeb"/>
        <w:shd w:val="clear" w:color="auto" w:fill="FFFFFF"/>
        <w:rPr>
          <w:color w:val="5B9BD5" w:themeColor="accent1"/>
          <w:u w:val="single"/>
        </w:rPr>
      </w:pPr>
      <w:r w:rsidRPr="00A13471">
        <w:rPr>
          <w:b/>
          <w:bCs/>
        </w:rPr>
        <w:lastRenderedPageBreak/>
        <w:t xml:space="preserve">Metodika zameraná na prevenciu a podporu využívania aktivizujúcich metód, skupinovej práce, diskusie a kooperatívneho riešenia úloh pri práci so žiakmi: </w:t>
      </w:r>
      <w:r w:rsidRPr="00A13471">
        <w:rPr>
          <w:color w:val="5B9BD5" w:themeColor="accent1"/>
          <w:u w:val="single"/>
        </w:rPr>
        <w:t xml:space="preserve">https://www.statpedu.sk/sk/metodicky-portal/metodicke-podnety/vsetci-robia-kprevencii-skole.html </w:t>
      </w:r>
    </w:p>
    <w:p w14:paraId="6315BA1D" w14:textId="77777777" w:rsidR="00A13471" w:rsidRPr="00A13471" w:rsidRDefault="00DE2C97" w:rsidP="00D20F56">
      <w:pPr>
        <w:pStyle w:val="NormalWeb"/>
        <w:shd w:val="clear" w:color="auto" w:fill="FFFFFF"/>
        <w:rPr>
          <w:color w:val="5B9BD5" w:themeColor="accent1"/>
          <w:u w:val="single"/>
        </w:rPr>
      </w:pPr>
      <w:r w:rsidRPr="00A13471">
        <w:rPr>
          <w:b/>
          <w:bCs/>
        </w:rPr>
        <w:t>Školská socializácia a nové výzvy v prevencii o nových výzvach v prevencii nežiaduceho, rizikového správania žiakov a zároveň rámcové metodické odporúčania, ako na ne reagovať:</w:t>
      </w:r>
      <w:r>
        <w:t xml:space="preserve"> </w:t>
      </w:r>
      <w:r w:rsidRPr="00A13471">
        <w:rPr>
          <w:color w:val="5B9BD5" w:themeColor="accent1"/>
          <w:u w:val="single"/>
        </w:rPr>
        <w:t xml:space="preserve">https://www.statpedu.sk/files/sk/metodicky-portal/metodickepodnety/skolska-socializacia-nove-vyzvy-prevencii.pdf </w:t>
      </w:r>
    </w:p>
    <w:p w14:paraId="7723E4B6" w14:textId="670FEB22" w:rsidR="00A13471" w:rsidRDefault="00DE2C97" w:rsidP="00D20F56">
      <w:pPr>
        <w:pStyle w:val="NormalWeb"/>
        <w:shd w:val="clear" w:color="auto" w:fill="FFFFFF"/>
      </w:pPr>
      <w:r>
        <w:t xml:space="preserve"> </w:t>
      </w:r>
      <w:r w:rsidRPr="00A13471">
        <w:rPr>
          <w:b/>
          <w:bCs/>
        </w:rPr>
        <w:t>Časopis Prevencia zameraný na prevenciu sociálno-patologických javov v rezorte školstva:</w:t>
      </w:r>
      <w:r>
        <w:t xml:space="preserve"> </w:t>
      </w:r>
      <w:hyperlink r:id="rId42" w:history="1">
        <w:r w:rsidR="00A13471" w:rsidRPr="00FA5D02">
          <w:rPr>
            <w:rStyle w:val="Hyperlink"/>
          </w:rPr>
          <w:t>https://www.cvtisr.sk/cvti-sr-vedecka-kniznica/informacie-oskolstve/vyskumy-aprevencia/casopis-prevencia.html?page_id=10276</w:t>
        </w:r>
      </w:hyperlink>
    </w:p>
    <w:p w14:paraId="24564486" w14:textId="2F875DBD" w:rsidR="00DE2C97" w:rsidRPr="00A13471" w:rsidRDefault="00DE2C97" w:rsidP="00D20F56">
      <w:pPr>
        <w:pStyle w:val="NormalWeb"/>
        <w:shd w:val="clear" w:color="auto" w:fill="FFFFFF"/>
        <w:rPr>
          <w:color w:val="1F4E79" w:themeColor="accent1" w:themeShade="80"/>
          <w:u w:val="single"/>
        </w:rPr>
      </w:pPr>
      <w:r w:rsidRPr="00A13471">
        <w:rPr>
          <w:b/>
          <w:bCs/>
        </w:rPr>
        <w:t>Prevencia kriminality:</w:t>
      </w:r>
      <w:r>
        <w:t xml:space="preserve"> </w:t>
      </w:r>
      <w:r w:rsidRPr="00A13471">
        <w:rPr>
          <w:color w:val="1F4E79" w:themeColor="accent1" w:themeShade="80"/>
          <w:u w:val="single"/>
        </w:rPr>
        <w:t>https://prevenciakriminality.sk/p/potrebujem-pomoc</w:t>
      </w:r>
    </w:p>
    <w:p w14:paraId="247D3FF7" w14:textId="023D04D2" w:rsidR="00F52336" w:rsidRPr="00283975" w:rsidRDefault="00F52336" w:rsidP="00D20F56">
      <w:pPr>
        <w:pStyle w:val="NormalWeb"/>
        <w:shd w:val="clear" w:color="auto" w:fill="FFFFFF"/>
        <w:rPr>
          <w:b/>
          <w:bCs/>
        </w:rPr>
      </w:pPr>
      <w:r w:rsidRPr="00283975">
        <w:rPr>
          <w:b/>
          <w:bCs/>
        </w:rPr>
        <w:t>Linky pomoci:</w:t>
      </w:r>
    </w:p>
    <w:p w14:paraId="79EEA4A2" w14:textId="7306516E" w:rsidR="00F52336" w:rsidRDefault="00F52336" w:rsidP="00D20F56">
      <w:pPr>
        <w:pStyle w:val="NormalWeb"/>
        <w:shd w:val="clear" w:color="auto" w:fill="FFFFFF"/>
      </w:pPr>
      <w:r>
        <w:t xml:space="preserve">Linka detskej dôvery: </w:t>
      </w:r>
      <w:hyperlink r:id="rId43" w:history="1">
        <w:r w:rsidRPr="00812E0E">
          <w:rPr>
            <w:rStyle w:val="Hyperlink"/>
          </w:rPr>
          <w:t>https://www.linkadeti.sk/domov</w:t>
        </w:r>
      </w:hyperlink>
    </w:p>
    <w:p w14:paraId="2522F0EE" w14:textId="06EC3459" w:rsidR="00F52336" w:rsidRDefault="00F52336" w:rsidP="00D20F56">
      <w:pPr>
        <w:pStyle w:val="NormalWeb"/>
        <w:shd w:val="clear" w:color="auto" w:fill="FFFFFF"/>
      </w:pPr>
      <w:r>
        <w:t xml:space="preserve">Linka dôvery Nezábudka: </w:t>
      </w:r>
      <w:hyperlink r:id="rId44" w:history="1">
        <w:r w:rsidRPr="00812E0E">
          <w:rPr>
            <w:rStyle w:val="Hyperlink"/>
          </w:rPr>
          <w:t>https://www.dusevnezdravie.sk/linky-pomoci</w:t>
        </w:r>
      </w:hyperlink>
    </w:p>
    <w:p w14:paraId="6566F25F" w14:textId="22DCB8F8" w:rsidR="00F52336" w:rsidRDefault="00F52336" w:rsidP="00D20F56">
      <w:pPr>
        <w:pStyle w:val="NormalWeb"/>
        <w:shd w:val="clear" w:color="auto" w:fill="FFFFFF"/>
      </w:pPr>
      <w:r>
        <w:t xml:space="preserve">Internetové linky dôvery: htttps://ipcko.sk/ , </w:t>
      </w:r>
      <w:hyperlink r:id="rId45" w:history="1">
        <w:r w:rsidRPr="00812E0E">
          <w:rPr>
            <w:rStyle w:val="Hyperlink"/>
          </w:rPr>
          <w:t>https://www.stalosato.sk</w:t>
        </w:r>
      </w:hyperlink>
      <w:r>
        <w:t xml:space="preserve">, </w:t>
      </w:r>
      <w:hyperlink r:id="rId46" w:history="1">
        <w:r w:rsidRPr="00812E0E">
          <w:rPr>
            <w:rStyle w:val="Hyperlink"/>
          </w:rPr>
          <w:t>http://nenormalne.sk/</w:t>
        </w:r>
      </w:hyperlink>
    </w:p>
    <w:p w14:paraId="08B0C11D" w14:textId="36763068" w:rsidR="00F52336" w:rsidRDefault="00F52336" w:rsidP="00D20F56">
      <w:pPr>
        <w:pStyle w:val="NormalWeb"/>
        <w:shd w:val="clear" w:color="auto" w:fill="FFFFFF"/>
      </w:pPr>
      <w:r>
        <w:t xml:space="preserve">Linka destkej istoty: </w:t>
      </w:r>
      <w:hyperlink r:id="rId47" w:history="1">
        <w:r w:rsidRPr="00812E0E">
          <w:rPr>
            <w:rStyle w:val="Hyperlink"/>
          </w:rPr>
          <w:t>http://www.Idi.sk</w:t>
        </w:r>
      </w:hyperlink>
    </w:p>
    <w:p w14:paraId="21D5D305" w14:textId="1BD009E8" w:rsidR="00F52336" w:rsidRDefault="00F52336" w:rsidP="00D20F56">
      <w:pPr>
        <w:pStyle w:val="NormalWeb"/>
        <w:shd w:val="clear" w:color="auto" w:fill="FFFFFF"/>
      </w:pPr>
      <w:r>
        <w:t xml:space="preserve">Online poradňa (LIVECHAT) – pomoc obetiam trestných činov, ktorej ikonka sa nachádza v pravodm spodnom rohu na </w:t>
      </w:r>
      <w:hyperlink r:id="rId48" w:history="1">
        <w:r w:rsidRPr="00812E0E">
          <w:rPr>
            <w:rStyle w:val="Hyperlink"/>
          </w:rPr>
          <w:t>www.prevenciakriminality.sk</w:t>
        </w:r>
      </w:hyperlink>
    </w:p>
    <w:p w14:paraId="077C5C4B" w14:textId="17A9DE0B" w:rsidR="00F52336" w:rsidRDefault="00F52336" w:rsidP="00D20F56">
      <w:pPr>
        <w:pStyle w:val="NormalWeb"/>
        <w:shd w:val="clear" w:color="auto" w:fill="FFFFFF"/>
      </w:pPr>
      <w:r>
        <w:t xml:space="preserve">Psychologická internetová poradňa pre mladých ľudí so zdravotným znevýhodnením: </w:t>
      </w:r>
      <w:hyperlink r:id="rId49" w:history="1">
        <w:r w:rsidRPr="00812E0E">
          <w:rPr>
            <w:rStyle w:val="Hyperlink"/>
          </w:rPr>
          <w:t>https://dobralinka.sk/</w:t>
        </w:r>
      </w:hyperlink>
    </w:p>
    <w:p w14:paraId="6AB81D24" w14:textId="58E417FD" w:rsidR="00A13471" w:rsidRDefault="00A13471" w:rsidP="00D20F56">
      <w:pPr>
        <w:pStyle w:val="NormalWeb"/>
        <w:shd w:val="clear" w:color="auto" w:fill="FFFFFF"/>
      </w:pPr>
      <w:r w:rsidRPr="00A13471">
        <w:rPr>
          <w:b/>
          <w:bCs/>
        </w:rPr>
        <w:t>Kampaň Červené stužky:</w:t>
      </w:r>
      <w:r>
        <w:t xml:space="preserve"> </w:t>
      </w:r>
      <w:hyperlink r:id="rId50" w:history="1">
        <w:r w:rsidRPr="00FA5D02">
          <w:rPr>
            <w:rStyle w:val="Hyperlink"/>
          </w:rPr>
          <w:t>www.cervenestuzky.sk</w:t>
        </w:r>
      </w:hyperlink>
    </w:p>
    <w:p w14:paraId="62DE7A87" w14:textId="5A2E87F2" w:rsidR="00A13471" w:rsidRPr="00A13471" w:rsidRDefault="00A13471" w:rsidP="00D20F56">
      <w:pPr>
        <w:pStyle w:val="NormalWeb"/>
        <w:shd w:val="clear" w:color="auto" w:fill="FFFFFF"/>
        <w:rPr>
          <w:b/>
          <w:bCs/>
        </w:rPr>
      </w:pPr>
      <w:r w:rsidRPr="00A13471">
        <w:rPr>
          <w:b/>
          <w:bCs/>
        </w:rPr>
        <w:t>Prečo a ako rozvíjať emocionálnu inteligenciu žiakov:</w:t>
      </w:r>
    </w:p>
    <w:p w14:paraId="46224048" w14:textId="578BBF1F" w:rsidR="00A13471" w:rsidRDefault="00000000" w:rsidP="00D20F56">
      <w:pPr>
        <w:pStyle w:val="NormalWeb"/>
        <w:shd w:val="clear" w:color="auto" w:fill="FFFFFF"/>
      </w:pPr>
      <w:hyperlink r:id="rId51" w:history="1">
        <w:r w:rsidR="00A13471" w:rsidRPr="00FA5D02">
          <w:rPr>
            <w:rStyle w:val="Hyperlink"/>
          </w:rPr>
          <w:t>https://www.statpedu.sk/sk/metodicky-portal/metodicke-podnety/metodicka-podpora-namety-k-rozvijaniu-emocionalnej-inteligencie-ziakov-k-vyucovaniu-psychologie-resp-psychologickych-t.html</w:t>
        </w:r>
      </w:hyperlink>
    </w:p>
    <w:p w14:paraId="595F5103" w14:textId="2E0057D9" w:rsidR="00A13471" w:rsidRPr="00A13471" w:rsidRDefault="00A13471" w:rsidP="00D20F56">
      <w:pPr>
        <w:pStyle w:val="NormalWeb"/>
        <w:shd w:val="clear" w:color="auto" w:fill="FFFFFF"/>
        <w:rPr>
          <w:b/>
          <w:bCs/>
        </w:rPr>
      </w:pPr>
      <w:r w:rsidRPr="00A13471">
        <w:rPr>
          <w:b/>
          <w:bCs/>
        </w:rPr>
        <w:t>Združenie informačných a poradenských centier mladých:</w:t>
      </w:r>
    </w:p>
    <w:p w14:paraId="5E36FDB7" w14:textId="474758DF" w:rsidR="00A13471" w:rsidRDefault="00000000" w:rsidP="00D20F56">
      <w:pPr>
        <w:pStyle w:val="NormalWeb"/>
        <w:shd w:val="clear" w:color="auto" w:fill="FFFFFF"/>
      </w:pPr>
      <w:hyperlink r:id="rId52" w:history="1">
        <w:r w:rsidR="00A13471" w:rsidRPr="00FA5D02">
          <w:rPr>
            <w:rStyle w:val="Hyperlink"/>
          </w:rPr>
          <w:t>http://icm.sk/index.php/zipcem</w:t>
        </w:r>
      </w:hyperlink>
    </w:p>
    <w:p w14:paraId="1D4FE8A9" w14:textId="77777777" w:rsidR="00A13471" w:rsidRDefault="00A13471" w:rsidP="00D20F56">
      <w:pPr>
        <w:pStyle w:val="NormalWeb"/>
        <w:shd w:val="clear" w:color="auto" w:fill="FFFFFF"/>
      </w:pPr>
    </w:p>
    <w:p w14:paraId="051B4496" w14:textId="72350B88" w:rsidR="00A13471" w:rsidRDefault="00A13471" w:rsidP="00D20F56">
      <w:pPr>
        <w:pStyle w:val="NormalWeb"/>
        <w:shd w:val="clear" w:color="auto" w:fill="FFFFFF"/>
        <w:rPr>
          <w:b/>
          <w:bCs/>
        </w:rPr>
      </w:pPr>
      <w:r w:rsidRPr="00A13471">
        <w:rPr>
          <w:b/>
          <w:bCs/>
        </w:rPr>
        <w:t>Zdravý životný štýl:</w:t>
      </w:r>
    </w:p>
    <w:p w14:paraId="780853F1" w14:textId="47E291A8" w:rsidR="00A13471" w:rsidRDefault="00000000" w:rsidP="00D20F56">
      <w:pPr>
        <w:pStyle w:val="NormalWeb"/>
        <w:shd w:val="clear" w:color="auto" w:fill="FFFFFF"/>
      </w:pPr>
      <w:hyperlink r:id="rId53" w:history="1">
        <w:r w:rsidR="00A13471" w:rsidRPr="00FA5D02">
          <w:rPr>
            <w:rStyle w:val="Hyperlink"/>
          </w:rPr>
          <w:t>https://www.peer-program.cz/nabidka</w:t>
        </w:r>
      </w:hyperlink>
    </w:p>
    <w:p w14:paraId="7849113C" w14:textId="7735E8FE" w:rsidR="00A13471" w:rsidRDefault="00A13471" w:rsidP="00D20F56">
      <w:pPr>
        <w:pStyle w:val="NormalWeb"/>
        <w:shd w:val="clear" w:color="auto" w:fill="FFFFFF"/>
        <w:rPr>
          <w:b/>
          <w:bCs/>
        </w:rPr>
      </w:pPr>
      <w:r w:rsidRPr="00A13471">
        <w:rPr>
          <w:b/>
          <w:bCs/>
        </w:rPr>
        <w:lastRenderedPageBreak/>
        <w:t>Kybernetická bezpečnosť a</w:t>
      </w:r>
      <w:r w:rsidR="008A119C">
        <w:rPr>
          <w:b/>
          <w:bCs/>
        </w:rPr>
        <w:t> </w:t>
      </w:r>
      <w:r w:rsidRPr="00A13471">
        <w:rPr>
          <w:b/>
          <w:bCs/>
        </w:rPr>
        <w:t>kyberšikana</w:t>
      </w:r>
      <w:r w:rsidR="008A119C">
        <w:rPr>
          <w:b/>
          <w:bCs/>
        </w:rPr>
        <w:t>, šikanovanie</w:t>
      </w:r>
      <w:r w:rsidRPr="00A13471">
        <w:rPr>
          <w:b/>
          <w:bCs/>
        </w:rPr>
        <w:t>:</w:t>
      </w:r>
    </w:p>
    <w:p w14:paraId="5E4FCB03" w14:textId="6A385075" w:rsidR="008A119C" w:rsidRDefault="008A119C" w:rsidP="008A119C">
      <w:pPr>
        <w:pStyle w:val="NormalWeb"/>
        <w:shd w:val="clear" w:color="auto" w:fill="FFFFFF"/>
        <w:jc w:val="both"/>
        <w:rPr>
          <w:b/>
        </w:rPr>
      </w:pPr>
      <w:r>
        <w:rPr>
          <w:b/>
        </w:rPr>
        <w:t>Akčný plán riešenia šikanovania v školách a školských zariadeniach na roky 2022 – 2023</w:t>
      </w:r>
    </w:p>
    <w:p w14:paraId="0D737FD5" w14:textId="6916D385" w:rsidR="008A119C" w:rsidRPr="008A119C" w:rsidRDefault="008A119C" w:rsidP="008A119C">
      <w:pPr>
        <w:pStyle w:val="NormalWeb"/>
        <w:shd w:val="clear" w:color="auto" w:fill="FFFFFF"/>
        <w:jc w:val="both"/>
        <w:rPr>
          <w:b/>
        </w:rPr>
      </w:pPr>
      <w:r>
        <w:rPr>
          <w:b/>
        </w:rPr>
        <w:t>Stratégia Slovenskej republiky pre mládež na roky 2021 - 2028</w:t>
      </w:r>
    </w:p>
    <w:p w14:paraId="170FBA74" w14:textId="77777777" w:rsidR="003515DF" w:rsidRDefault="00A13471" w:rsidP="00D20F56">
      <w:pPr>
        <w:pStyle w:val="NormalWeb"/>
        <w:shd w:val="clear" w:color="auto" w:fill="FFFFFF"/>
        <w:rPr>
          <w:color w:val="4472C4" w:themeColor="accent5"/>
          <w:u w:val="single"/>
        </w:rPr>
      </w:pPr>
      <w:r>
        <w:t xml:space="preserve">§7 zákona č. 69/2018 Z. z. o kybernetickej bezpečnosti, ktorým sa definuje Národná stratégia kybernetickej bezpečnosti na roky 2021 – 2025: </w:t>
      </w:r>
      <w:r w:rsidRPr="00A13471">
        <w:rPr>
          <w:color w:val="4472C4" w:themeColor="accent5"/>
          <w:u w:val="single"/>
        </w:rPr>
        <w:t>https://www.nbu.gov.sk/wpcontent/uploads/kyberneticka-bezpecnost/Strategia_kybernetickej_bezpecnosti_2021.pdf Informácie o zdrojoch poznania a dát a. Stratégia digitálnej transformácie Slovenska 2030:</w:t>
      </w:r>
      <w:r w:rsidRPr="00A13471">
        <w:rPr>
          <w:color w:val="4472C4" w:themeColor="accent5"/>
        </w:rPr>
        <w:t xml:space="preserve"> </w:t>
      </w:r>
      <w:r w:rsidRPr="003515DF">
        <w:rPr>
          <w:color w:val="4472C4" w:themeColor="accent5"/>
          <w:u w:val="single"/>
        </w:rPr>
        <w:t>https://www.mirri.gov.sk/wpcontent/uploads/2019/06/Strategia-digitalnej-transformacie-Slovenska-2030.pdf b.</w:t>
      </w:r>
    </w:p>
    <w:p w14:paraId="052666B7" w14:textId="290C2814" w:rsidR="003515DF" w:rsidRDefault="00A13471" w:rsidP="00D20F56">
      <w:pPr>
        <w:pStyle w:val="NormalWeb"/>
        <w:shd w:val="clear" w:color="auto" w:fill="FFFFFF"/>
        <w:rPr>
          <w:color w:val="4472C4" w:themeColor="accent5"/>
        </w:rPr>
      </w:pPr>
      <w:r w:rsidRPr="003515DF">
        <w:rPr>
          <w:color w:val="4472C4" w:themeColor="accent5"/>
        </w:rPr>
        <w:t xml:space="preserve"> </w:t>
      </w:r>
      <w:r>
        <w:t xml:space="preserve">Izrael, P., Holdoš, J., Ďurka, R., Hasák, M. (2020). Správa z výskumu EU Kids Online IV na Slovensku – Slovenské deti a dospievajúci na internete. Ružomberok: Katolícka univerzita v Ružomberku: </w:t>
      </w:r>
      <w:hyperlink r:id="rId54" w:history="1">
        <w:r w:rsidR="003515DF" w:rsidRPr="00FA5D02">
          <w:rPr>
            <w:rStyle w:val="Hyperlink"/>
          </w:rPr>
          <w:t>http://rodinaamedia.ku.sk/wp-content/uploads/2020/02/Spra%CC%81va-zvy%CC%81skumu-_EU-Kids-Online-Slovensko-2018-2020.pdf</w:t>
        </w:r>
      </w:hyperlink>
    </w:p>
    <w:p w14:paraId="52456522" w14:textId="77777777" w:rsidR="003515DF" w:rsidRDefault="00A13471" w:rsidP="00D20F56">
      <w:pPr>
        <w:pStyle w:val="NormalWeb"/>
        <w:shd w:val="clear" w:color="auto" w:fill="FFFFFF"/>
      </w:pPr>
      <w:r>
        <w:t>Eurobarometer, 2019, Postoje k digitalizácii v každodennom živote. Prieskum v krajinách EÚ:</w:t>
      </w:r>
      <w:r w:rsidRPr="003515DF">
        <w:rPr>
          <w:color w:val="4472C4" w:themeColor="accent5"/>
          <w:u w:val="single"/>
        </w:rPr>
        <w:t>https://ec.europa.eu/commfrontoffice/publicopinion/index.cfm/Survey/getSurveyD etail/instruments/SPECIAL/surveyKy/2228</w:t>
      </w:r>
    </w:p>
    <w:p w14:paraId="4D94924E" w14:textId="1CD68BF2" w:rsidR="003515DF" w:rsidRPr="003515DF" w:rsidRDefault="00A13471" w:rsidP="00D20F56">
      <w:pPr>
        <w:pStyle w:val="NormalWeb"/>
        <w:shd w:val="clear" w:color="auto" w:fill="FFFFFF"/>
        <w:rPr>
          <w:color w:val="4472C4" w:themeColor="accent5"/>
          <w:u w:val="single"/>
        </w:rPr>
      </w:pPr>
      <w:r>
        <w:t xml:space="preserve"> Medzinárodná telekomunikačná únia, 2018. Globálny index kybernetickej bezpečnosti: </w:t>
      </w:r>
      <w:r w:rsidRPr="003515DF">
        <w:rPr>
          <w:color w:val="4472C4" w:themeColor="accent5"/>
          <w:u w:val="single"/>
        </w:rPr>
        <w:t xml:space="preserve">https://www.itu.int/dms_pub/itu-d/opb/str/D-STR-GCI.01-2018-PDF-E.pdf </w:t>
      </w:r>
    </w:p>
    <w:p w14:paraId="18B816FB" w14:textId="6DC3976E" w:rsidR="00F52336" w:rsidRPr="003515DF" w:rsidRDefault="00A13471" w:rsidP="00D20F56">
      <w:pPr>
        <w:pStyle w:val="NormalWeb"/>
        <w:shd w:val="clear" w:color="auto" w:fill="FFFFFF"/>
        <w:rPr>
          <w:color w:val="4472C4" w:themeColor="accent5"/>
          <w:u w:val="single"/>
        </w:rPr>
      </w:pPr>
      <w:r>
        <w:t xml:space="preserve">Ďalšie informácie k danej téme v dokumente: rozvoj digitálnych zručností, digitalizácia Priority/odporúčania a. Spolupracovať s neziskovým sektorom a so spoločnosťami zaoberajúcimi sa kybernetickou bezpečnosťou pri zvyšovaní povedomia u žiakov o počítačovej kriminalite, napr. </w:t>
      </w:r>
      <w:r w:rsidRPr="003515DF">
        <w:rPr>
          <w:color w:val="5B9BD5" w:themeColor="accent1"/>
          <w:u w:val="single"/>
        </w:rPr>
        <w:t>Digiq: https://digiq.sk/category/temy/internetova-bezpecnost/, OZ Preventista: https://preventista.sk/info/, Buď safe online: https://www.avast.com/sk/besafeonline/</w:t>
      </w:r>
      <w:r w:rsidRPr="003515DF">
        <w:rPr>
          <w:color w:val="5B9BD5" w:themeColor="accent1"/>
        </w:rPr>
        <w:t xml:space="preserve"> </w:t>
      </w:r>
      <w:r>
        <w:t xml:space="preserve">alebo Hrdinovia Internetu: </w:t>
      </w:r>
      <w:r w:rsidRPr="003515DF">
        <w:rPr>
          <w:color w:val="4472C4" w:themeColor="accent5"/>
          <w:u w:val="single"/>
        </w:rPr>
        <w:t>https://events.withgoogle.com/sk-gwg-praca-zdomu/hrdinovia-internetu/.</w:t>
      </w:r>
    </w:p>
    <w:p w14:paraId="3E4F62EE" w14:textId="77777777" w:rsidR="00F52336" w:rsidRDefault="00F52336" w:rsidP="00D20F56">
      <w:pPr>
        <w:pStyle w:val="NormalWeb"/>
        <w:shd w:val="clear" w:color="auto" w:fill="FFFFFF"/>
      </w:pPr>
    </w:p>
    <w:p w14:paraId="148F8FE7" w14:textId="22217B8E" w:rsidR="00F52336" w:rsidRDefault="003515DF" w:rsidP="00D20F56">
      <w:pPr>
        <w:pStyle w:val="NormalWeb"/>
        <w:shd w:val="clear" w:color="auto" w:fill="FFFFFF"/>
      </w:pPr>
      <w:r>
        <w:t>Metodické a podporné materiály k téme:</w:t>
      </w:r>
    </w:p>
    <w:p w14:paraId="0D77D641" w14:textId="2CF4D824" w:rsidR="003515DF" w:rsidRDefault="003515DF" w:rsidP="003515DF">
      <w:pPr>
        <w:pStyle w:val="NormalWeb"/>
        <w:shd w:val="clear" w:color="auto" w:fill="FFFFFF"/>
      </w:pPr>
      <w:r>
        <w:t xml:space="preserve">Národný bezpečnostný úrad: </w:t>
      </w:r>
      <w:hyperlink r:id="rId55" w:history="1">
        <w:r w:rsidRPr="00FA5D02">
          <w:rPr>
            <w:rStyle w:val="Hyperlink"/>
          </w:rPr>
          <w:t>https://www.nbu.gov.sk/kybernetickabezpecnost/jednotny-informacny-system-kybernetickej-bezpecnosti/index.html</w:t>
        </w:r>
      </w:hyperlink>
    </w:p>
    <w:p w14:paraId="02D197F7" w14:textId="6804C54A" w:rsidR="003515DF" w:rsidRDefault="003515DF" w:rsidP="003515DF">
      <w:pPr>
        <w:pStyle w:val="NormalWeb"/>
        <w:shd w:val="clear" w:color="auto" w:fill="FFFFFF"/>
        <w:rPr>
          <w:rStyle w:val="Hyperlink"/>
        </w:rPr>
      </w:pPr>
      <w:r>
        <w:t xml:space="preserve">Národné centrum kybernetickej bezpečnosti SK-CERT: </w:t>
      </w:r>
      <w:hyperlink r:id="rId56" w:history="1">
        <w:r w:rsidRPr="00FA5D02">
          <w:rPr>
            <w:rStyle w:val="Hyperlink"/>
          </w:rPr>
          <w:t>https://www.sk-cert.sk/sk/onas/index.html</w:t>
        </w:r>
      </w:hyperlink>
    </w:p>
    <w:p w14:paraId="1A1195E1" w14:textId="7B1F433F" w:rsidR="00725486" w:rsidRDefault="00725486" w:rsidP="003515DF">
      <w:pPr>
        <w:pStyle w:val="NormalWeb"/>
        <w:shd w:val="clear" w:color="auto" w:fill="FFFFFF"/>
      </w:pPr>
      <w:r>
        <w:t xml:space="preserve">Národná stratégia k,ybernetickej bezpečnosti. </w:t>
      </w:r>
    </w:p>
    <w:p w14:paraId="7963B19B" w14:textId="129CD256" w:rsidR="00725486" w:rsidRPr="00725486" w:rsidRDefault="00725486" w:rsidP="003515DF">
      <w:pPr>
        <w:pStyle w:val="NormalWeb"/>
        <w:shd w:val="clear" w:color="auto" w:fill="FFFFFF"/>
      </w:pPr>
      <w:r>
        <w:t xml:space="preserve">Akčný plán realizácie Národnej stratégie kybernetickej bezpečnosti. </w:t>
      </w:r>
    </w:p>
    <w:p w14:paraId="65F72932" w14:textId="0A8B3987" w:rsidR="003515DF" w:rsidRDefault="003515DF" w:rsidP="003515DF">
      <w:pPr>
        <w:pStyle w:val="NormalWeb"/>
        <w:shd w:val="clear" w:color="auto" w:fill="FFFFFF"/>
      </w:pPr>
      <w:r>
        <w:t>Prevencia v kontexte so socializačným procesom v škole; riziko hrania hier detí nainternete spojené s nebezpečenstvom groomingu a sexuálneho zneužitia:</w:t>
      </w:r>
    </w:p>
    <w:p w14:paraId="55F445B2" w14:textId="39B41685" w:rsidR="003515DF" w:rsidRDefault="00000000" w:rsidP="003515DF">
      <w:pPr>
        <w:pStyle w:val="NormalWeb"/>
        <w:shd w:val="clear" w:color="auto" w:fill="FFFFFF"/>
      </w:pPr>
      <w:hyperlink r:id="rId57" w:history="1">
        <w:r w:rsidR="003515DF" w:rsidRPr="00FA5D02">
          <w:rPr>
            <w:rStyle w:val="Hyperlink"/>
          </w:rPr>
          <w:t>https://www.statpedu.sk/files/sk/metodicky-portal/metodicke-podnety/skolskasocializacia-nove-vyzvy-prevencii.pdf</w:t>
        </w:r>
      </w:hyperlink>
    </w:p>
    <w:p w14:paraId="17229209" w14:textId="7F1B2C0A" w:rsidR="003515DF" w:rsidRDefault="003515DF" w:rsidP="003515DF">
      <w:pPr>
        <w:pStyle w:val="NormalWeb"/>
        <w:shd w:val="clear" w:color="auto" w:fill="FFFFFF"/>
      </w:pPr>
      <w:r>
        <w:t>Informácie a odporúčania z výskumu CVTI SR Význam internetu a sociálnych sietí v živote</w:t>
      </w:r>
    </w:p>
    <w:p w14:paraId="4AC71A51" w14:textId="0E745A6E" w:rsidR="003515DF" w:rsidRDefault="003515DF" w:rsidP="003515DF">
      <w:pPr>
        <w:pStyle w:val="NormalWeb"/>
        <w:shd w:val="clear" w:color="auto" w:fill="FFFFFF"/>
      </w:pPr>
      <w:r>
        <w:t xml:space="preserve">žiakov základných a stredných škôl: </w:t>
      </w:r>
      <w:hyperlink r:id="rId58" w:history="1">
        <w:r w:rsidRPr="00FA5D02">
          <w:rPr>
            <w:rStyle w:val="Hyperlink"/>
          </w:rPr>
          <w:t>https://www.minedu.sk/data/att/16075.pdf</w:t>
        </w:r>
      </w:hyperlink>
    </w:p>
    <w:p w14:paraId="53497C14" w14:textId="313EC330" w:rsidR="003515DF" w:rsidRDefault="003515DF" w:rsidP="003515DF">
      <w:pPr>
        <w:pStyle w:val="NormalWeb"/>
        <w:shd w:val="clear" w:color="auto" w:fill="FFFFFF"/>
      </w:pPr>
      <w:r>
        <w:t>Projekt E-Bezpečí (materiály v českom jazyku):</w:t>
      </w:r>
    </w:p>
    <w:p w14:paraId="4529DF43" w14:textId="4DB6FE04" w:rsidR="003515DF" w:rsidRDefault="00000000" w:rsidP="003515DF">
      <w:pPr>
        <w:pStyle w:val="NormalWeb"/>
        <w:shd w:val="clear" w:color="auto" w:fill="FFFFFF"/>
      </w:pPr>
      <w:hyperlink r:id="rId59" w:history="1">
        <w:r w:rsidR="003515DF" w:rsidRPr="00FA5D02">
          <w:rPr>
            <w:rStyle w:val="Hyperlink"/>
          </w:rPr>
          <w:t>https://www.e-bezpeci.cz/index.php/vzdelavani/tiskoviny-pro-ucitele-a-rodice#</w:t>
        </w:r>
      </w:hyperlink>
    </w:p>
    <w:p w14:paraId="49FF4A8A" w14:textId="77777777" w:rsidR="003515DF" w:rsidRDefault="003515DF" w:rsidP="003515DF">
      <w:pPr>
        <w:pStyle w:val="NormalWeb"/>
        <w:shd w:val="clear" w:color="auto" w:fill="FFFFFF"/>
      </w:pPr>
    </w:p>
    <w:p w14:paraId="7266D891" w14:textId="63D3026B" w:rsidR="003515DF" w:rsidRDefault="003515DF" w:rsidP="003515DF">
      <w:pPr>
        <w:pStyle w:val="NormalWeb"/>
        <w:shd w:val="clear" w:color="auto" w:fill="FFFFFF"/>
      </w:pPr>
      <w:r>
        <w:t>Preventívny projekt Tvoje cesta onlinem v českom jazyku:</w:t>
      </w:r>
    </w:p>
    <w:p w14:paraId="35385C2A" w14:textId="77777777" w:rsidR="003515DF" w:rsidRDefault="00000000" w:rsidP="003515DF">
      <w:pPr>
        <w:pStyle w:val="NormalWeb"/>
        <w:shd w:val="clear" w:color="auto" w:fill="FFFFFF"/>
      </w:pPr>
      <w:hyperlink r:id="rId60" w:history="1">
        <w:r w:rsidR="003515DF" w:rsidRPr="00FA5D02">
          <w:rPr>
            <w:rStyle w:val="Hyperlink"/>
          </w:rPr>
          <w:t>https://www.policie.cz/clanek/tvoje-cesta.aspx</w:t>
        </w:r>
      </w:hyperlink>
    </w:p>
    <w:p w14:paraId="02FC5D64" w14:textId="0C911752" w:rsidR="003515DF" w:rsidRDefault="003515DF" w:rsidP="003515DF">
      <w:pPr>
        <w:pStyle w:val="NormalWeb"/>
        <w:shd w:val="clear" w:color="auto" w:fill="FFFFFF"/>
      </w:pPr>
      <w:r>
        <w:t xml:space="preserve"> Projekt (NE)BEZPEČNE V SIETI; zdroje: http://myslim.eu/sk/dalsie-zdroje/, pripravovaná</w:t>
      </w:r>
    </w:p>
    <w:p w14:paraId="269777E8" w14:textId="59B451DA" w:rsidR="003515DF" w:rsidRDefault="003515DF" w:rsidP="003515DF">
      <w:pPr>
        <w:pStyle w:val="NormalWeb"/>
        <w:shd w:val="clear" w:color="auto" w:fill="FFFFFF"/>
        <w:rPr>
          <w:rStyle w:val="Hyperlink"/>
        </w:rPr>
      </w:pPr>
      <w:r>
        <w:t xml:space="preserve">publikácia: </w:t>
      </w:r>
      <w:hyperlink r:id="rId61" w:anchor="page-content" w:history="1">
        <w:r w:rsidRPr="00FA5D02">
          <w:rPr>
            <w:rStyle w:val="Hyperlink"/>
          </w:rPr>
          <w:t>http://myslim.eu/sk/publikacia/#page-content</w:t>
        </w:r>
      </w:hyperlink>
    </w:p>
    <w:p w14:paraId="75B4FBB2" w14:textId="52326EDE" w:rsidR="00704997" w:rsidRPr="00704997" w:rsidRDefault="00704997" w:rsidP="003515DF">
      <w:pPr>
        <w:pStyle w:val="NormalWeb"/>
        <w:shd w:val="clear" w:color="auto" w:fill="FFFFFF"/>
      </w:pPr>
      <w:r>
        <w:rPr>
          <w:rStyle w:val="Hyperlink"/>
          <w:color w:val="auto"/>
          <w:u w:val="none"/>
        </w:rPr>
        <w:t xml:space="preserve">(NE)Bezpečne v sieti: Manuál rozvoja kritického myslenia v online priestore. Centrum pre podporu neformálneho vzdelávania, 2021. </w:t>
      </w:r>
    </w:p>
    <w:p w14:paraId="7DBC754B" w14:textId="181BF0BB" w:rsidR="003515DF" w:rsidRDefault="003515DF" w:rsidP="003515DF">
      <w:pPr>
        <w:pStyle w:val="NormalWeb"/>
        <w:shd w:val="clear" w:color="auto" w:fill="FFFFFF"/>
      </w:pPr>
      <w:r>
        <w:t xml:space="preserve">DigiQ: </w:t>
      </w:r>
      <w:hyperlink r:id="rId62" w:history="1">
        <w:r w:rsidRPr="00FA5D02">
          <w:rPr>
            <w:rStyle w:val="Hyperlink"/>
          </w:rPr>
          <w:t>https://digiq.sk/category/temy/digitalne-obcianstvo/</w:t>
        </w:r>
      </w:hyperlink>
    </w:p>
    <w:p w14:paraId="73579CEE" w14:textId="5A78BABD" w:rsidR="003515DF" w:rsidRDefault="003515DF" w:rsidP="003515DF">
      <w:pPr>
        <w:pStyle w:val="NormalWeb"/>
        <w:shd w:val="clear" w:color="auto" w:fill="FFFFFF"/>
      </w:pPr>
      <w:r>
        <w:t xml:space="preserve"> Projekt Hrdinovia Internetu: </w:t>
      </w:r>
      <w:hyperlink r:id="rId63" w:history="1">
        <w:r w:rsidRPr="00FA5D02">
          <w:rPr>
            <w:rStyle w:val="Hyperlink"/>
          </w:rPr>
          <w:t>https://events.withgoogle.com/sk-gwg-praca-zdomu/hrdinovia-internetu</w:t>
        </w:r>
      </w:hyperlink>
    </w:p>
    <w:p w14:paraId="032C3D7E" w14:textId="138DD489" w:rsidR="003515DF" w:rsidRDefault="003515DF" w:rsidP="003515DF">
      <w:pPr>
        <w:pStyle w:val="NormalWeb"/>
        <w:shd w:val="clear" w:color="auto" w:fill="FFFFFF"/>
      </w:pPr>
      <w:r>
        <w:t xml:space="preserve">CyberSec.sk: </w:t>
      </w:r>
      <w:hyperlink r:id="rId64" w:history="1">
        <w:r w:rsidRPr="00FA5D02">
          <w:rPr>
            <w:rStyle w:val="Hyperlink"/>
          </w:rPr>
          <w:t>https://cybersec.sk/</w:t>
        </w:r>
      </w:hyperlink>
    </w:p>
    <w:p w14:paraId="533FB4F5" w14:textId="20963FBA" w:rsidR="003515DF" w:rsidRDefault="003515DF" w:rsidP="003515DF">
      <w:pPr>
        <w:pStyle w:val="NormalWeb"/>
        <w:shd w:val="clear" w:color="auto" w:fill="FFFFFF"/>
      </w:pPr>
      <w:r>
        <w:t xml:space="preserve">!incident podcast – Podcast o kybernetickej bezpečnosti: </w:t>
      </w:r>
      <w:hyperlink r:id="rId65" w:history="1">
        <w:r w:rsidRPr="00FA5D02">
          <w:rPr>
            <w:rStyle w:val="Hyperlink"/>
          </w:rPr>
          <w:t>https://www.incident.sk/</w:t>
        </w:r>
      </w:hyperlink>
    </w:p>
    <w:p w14:paraId="4E0DFEF6" w14:textId="3CFC1C15" w:rsidR="003515DF" w:rsidRDefault="003515DF" w:rsidP="003515DF">
      <w:pPr>
        <w:pStyle w:val="NormalWeb"/>
        <w:shd w:val="clear" w:color="auto" w:fill="FFFFFF"/>
      </w:pPr>
      <w:r>
        <w:t xml:space="preserve"> Nadnárodná výskumná sieť EU KIDS ONLINE: </w:t>
      </w:r>
      <w:hyperlink r:id="rId66" w:history="1">
        <w:r w:rsidRPr="00FA5D02">
          <w:rPr>
            <w:rStyle w:val="Hyperlink"/>
          </w:rPr>
          <w:t>http://www.eukidsonline.net/</w:t>
        </w:r>
      </w:hyperlink>
    </w:p>
    <w:p w14:paraId="09FAF9B0" w14:textId="2897D266" w:rsidR="003515DF" w:rsidRDefault="003515DF" w:rsidP="003515DF">
      <w:pPr>
        <w:pStyle w:val="NormalWeb"/>
        <w:shd w:val="clear" w:color="auto" w:fill="FFFFFF"/>
      </w:pPr>
      <w:r>
        <w:t xml:space="preserve"> ITAPA – Najväčšia slovenská IT konferencia: </w:t>
      </w:r>
      <w:hyperlink r:id="rId67" w:history="1">
        <w:r w:rsidRPr="00FA5D02">
          <w:rPr>
            <w:rStyle w:val="Hyperlink"/>
          </w:rPr>
          <w:t>https://www.itapa.sk/o-itapa-podujatiach/</w:t>
        </w:r>
      </w:hyperlink>
    </w:p>
    <w:p w14:paraId="7D439B5B" w14:textId="5963522F" w:rsidR="003515DF" w:rsidRDefault="003515DF" w:rsidP="003515DF">
      <w:pPr>
        <w:pStyle w:val="NormalWeb"/>
        <w:shd w:val="clear" w:color="auto" w:fill="FFFFFF"/>
      </w:pPr>
      <w:r>
        <w:t xml:space="preserve"> Program #Cyber4Kids, KPMG: </w:t>
      </w:r>
      <w:hyperlink r:id="rId68" w:history="1">
        <w:r w:rsidRPr="00FA5D02">
          <w:rPr>
            <w:rStyle w:val="Hyperlink"/>
          </w:rPr>
          <w:t>https://home.kpmg/sk/sk/home/about/spolocenskazodpovednost/projekt-cyber4kids.htm</w:t>
        </w:r>
      </w:hyperlink>
    </w:p>
    <w:p w14:paraId="068BBDD3" w14:textId="0096B49D" w:rsidR="003515DF" w:rsidRDefault="00000000" w:rsidP="00D20F56">
      <w:pPr>
        <w:pStyle w:val="NormalWeb"/>
        <w:shd w:val="clear" w:color="auto" w:fill="FFFFFF"/>
      </w:pPr>
      <w:hyperlink r:id="rId69" w:history="1">
        <w:r w:rsidR="003515DF" w:rsidRPr="00FA5D02">
          <w:rPr>
            <w:rStyle w:val="Hyperlink"/>
          </w:rPr>
          <w:t>https://www.peer-program.cz/nabidka</w:t>
        </w:r>
      </w:hyperlink>
    </w:p>
    <w:p w14:paraId="26DD13AF" w14:textId="77777777" w:rsidR="000C54EE" w:rsidRDefault="000C54EE" w:rsidP="000C54EE">
      <w:pPr>
        <w:pStyle w:val="NormalWeb"/>
        <w:shd w:val="clear" w:color="auto" w:fill="FFFFFF"/>
      </w:pPr>
      <w:r>
        <w:t>The Better Internet for Kids portál v anglickom jazyku:</w:t>
      </w:r>
    </w:p>
    <w:p w14:paraId="60F2127E" w14:textId="3D2E0B56" w:rsidR="000C54EE" w:rsidRDefault="00000000" w:rsidP="000C54EE">
      <w:pPr>
        <w:pStyle w:val="NormalWeb"/>
        <w:shd w:val="clear" w:color="auto" w:fill="FFFFFF"/>
      </w:pPr>
      <w:hyperlink r:id="rId70" w:history="1">
        <w:r w:rsidR="000C54EE" w:rsidRPr="00FA5D02">
          <w:rPr>
            <w:rStyle w:val="Hyperlink"/>
          </w:rPr>
          <w:t>https://www.betterinternetforkids.eu/home</w:t>
        </w:r>
      </w:hyperlink>
    </w:p>
    <w:p w14:paraId="479F69B5" w14:textId="5EC16AE0" w:rsidR="000C54EE" w:rsidRDefault="000C54EE" w:rsidP="000C54EE">
      <w:pPr>
        <w:pStyle w:val="NormalWeb"/>
        <w:shd w:val="clear" w:color="auto" w:fill="FFFFFF"/>
      </w:pPr>
      <w:r>
        <w:t xml:space="preserve"> Portál Deti na nete: </w:t>
      </w:r>
      <w:hyperlink r:id="rId71" w:history="1">
        <w:r w:rsidRPr="00FA5D02">
          <w:rPr>
            <w:rStyle w:val="Hyperlink"/>
          </w:rPr>
          <w:t>https://www.detinanete.sk/</w:t>
        </w:r>
      </w:hyperlink>
    </w:p>
    <w:p w14:paraId="2C6BCA87" w14:textId="74DBCE40" w:rsidR="000C54EE" w:rsidRDefault="000C54EE" w:rsidP="000C54EE">
      <w:pPr>
        <w:pStyle w:val="NormalWeb"/>
        <w:shd w:val="clear" w:color="auto" w:fill="FFFFFF"/>
        <w:rPr>
          <w:rStyle w:val="Hyperlink"/>
        </w:rPr>
      </w:pPr>
      <w:r>
        <w:t xml:space="preserve"> Portál Ovcesk: </w:t>
      </w:r>
      <w:hyperlink r:id="rId72" w:history="1">
        <w:r w:rsidRPr="00FA5D02">
          <w:rPr>
            <w:rStyle w:val="Hyperlink"/>
          </w:rPr>
          <w:t>http://sk.sheeplive.eu/</w:t>
        </w:r>
      </w:hyperlink>
    </w:p>
    <w:p w14:paraId="2F845241" w14:textId="1F71E5AD" w:rsidR="00A41A84" w:rsidRPr="00A41A84" w:rsidRDefault="00A41A84" w:rsidP="000C54EE">
      <w:pPr>
        <w:pStyle w:val="NormalWeb"/>
        <w:shd w:val="clear" w:color="auto" w:fill="FFFFFF"/>
      </w:pPr>
      <w:r>
        <w:rPr>
          <w:rStyle w:val="Hyperlink"/>
          <w:color w:val="auto"/>
          <w:u w:val="none"/>
        </w:rPr>
        <w:lastRenderedPageBreak/>
        <w:t xml:space="preserve">Opíšeme Ti – linka detskej istoty pre deti a mladých ľudí – obete šikany. </w:t>
      </w:r>
    </w:p>
    <w:p w14:paraId="1A04FA30" w14:textId="3B06D2F6" w:rsidR="00704997" w:rsidRDefault="000C54EE" w:rsidP="000C54EE">
      <w:pPr>
        <w:pStyle w:val="NormalWeb"/>
        <w:shd w:val="clear" w:color="auto" w:fill="FFFFFF"/>
        <w:rPr>
          <w:rStyle w:val="Hyperlink"/>
        </w:rPr>
      </w:pPr>
      <w:r>
        <w:t xml:space="preserve"> Portál Zodpovedne.sk: </w:t>
      </w:r>
      <w:hyperlink r:id="rId73" w:history="1">
        <w:r w:rsidRPr="00FA5D02">
          <w:rPr>
            <w:rStyle w:val="Hyperlink"/>
          </w:rPr>
          <w:t>https://www.zodpovedne.sk/index.php/sk/</w:t>
        </w:r>
      </w:hyperlink>
    </w:p>
    <w:p w14:paraId="0FD7F8F8" w14:textId="2BBD9273" w:rsidR="00704997" w:rsidRDefault="00704997" w:rsidP="000C54EE">
      <w:pPr>
        <w:pStyle w:val="NormalWeb"/>
        <w:shd w:val="clear" w:color="auto" w:fill="FFFFFF"/>
        <w:rPr>
          <w:rStyle w:val="Hyperlink"/>
          <w:color w:val="000000" w:themeColor="text1"/>
          <w:u w:val="none"/>
        </w:rPr>
      </w:pPr>
      <w:r>
        <w:rPr>
          <w:rStyle w:val="Hyperlink"/>
          <w:color w:val="000000" w:themeColor="text1"/>
          <w:u w:val="none"/>
        </w:rPr>
        <w:t xml:space="preserve"> Bezpečne online – </w:t>
      </w:r>
      <w:r>
        <w:rPr>
          <w:rStyle w:val="Hyperlink"/>
          <w:color w:val="000000" w:themeColor="text1"/>
        </w:rPr>
        <w:t xml:space="preserve">modulové vyučovacie hodiny v prezentáciách, </w:t>
      </w:r>
      <w:r>
        <w:rPr>
          <w:rStyle w:val="Hyperlink"/>
          <w:color w:val="000000" w:themeColor="text1"/>
          <w:u w:val="none"/>
        </w:rPr>
        <w:t xml:space="preserve">pokrývajú vzdelávacie štandardy štátneho vzdelávacieho programu (ďalej len „ŠVP“) a aktuálne témy bezpečnosti v online priestore. </w:t>
      </w:r>
    </w:p>
    <w:p w14:paraId="22A8064B" w14:textId="0A1574D8" w:rsidR="008A119C" w:rsidRDefault="008A119C" w:rsidP="000C54EE">
      <w:pPr>
        <w:pStyle w:val="NormalWeb"/>
        <w:shd w:val="clear" w:color="auto" w:fill="FFFFFF"/>
        <w:rPr>
          <w:rStyle w:val="Hyperlink"/>
          <w:color w:val="000000" w:themeColor="text1"/>
          <w:u w:val="none"/>
        </w:rPr>
      </w:pPr>
      <w:r>
        <w:rPr>
          <w:rStyle w:val="Hyperlink"/>
          <w:color w:val="000000" w:themeColor="text1"/>
          <w:u w:val="none"/>
        </w:rPr>
        <w:t>Webináre na tému:</w:t>
      </w:r>
    </w:p>
    <w:p w14:paraId="74302CCD" w14:textId="6636E785" w:rsidR="008A119C" w:rsidRDefault="008A119C" w:rsidP="000C54EE">
      <w:pPr>
        <w:pStyle w:val="NormalWeb"/>
        <w:shd w:val="clear" w:color="auto" w:fill="FFFFFF"/>
        <w:rPr>
          <w:rStyle w:val="Hyperlink"/>
          <w:color w:val="000000" w:themeColor="text1"/>
          <w:u w:val="none"/>
        </w:rPr>
      </w:pPr>
      <w:r>
        <w:rPr>
          <w:rStyle w:val="Hyperlink"/>
          <w:color w:val="000000" w:themeColor="text1"/>
          <w:u w:val="none"/>
        </w:rPr>
        <w:t>Šikanovanie a kyberšikanovanie v školách a možnosti prevencie, intervencie</w:t>
      </w:r>
    </w:p>
    <w:p w14:paraId="635CCF07" w14:textId="0B1D4706" w:rsidR="008A119C" w:rsidRDefault="008A119C" w:rsidP="000C54EE">
      <w:pPr>
        <w:pStyle w:val="NormalWeb"/>
        <w:shd w:val="clear" w:color="auto" w:fill="FFFFFF"/>
        <w:rPr>
          <w:rStyle w:val="Hyperlink"/>
          <w:color w:val="000000" w:themeColor="text1"/>
          <w:u w:val="none"/>
        </w:rPr>
      </w:pPr>
      <w:r>
        <w:rPr>
          <w:rStyle w:val="Hyperlink"/>
          <w:color w:val="000000" w:themeColor="text1"/>
          <w:u w:val="none"/>
        </w:rPr>
        <w:t>Riešenie krízovej situácie – práca so žiakmi, s triedou</w:t>
      </w:r>
    </w:p>
    <w:p w14:paraId="54113183" w14:textId="4A9AF167" w:rsidR="008A119C" w:rsidRDefault="008A119C" w:rsidP="000C54EE">
      <w:pPr>
        <w:pStyle w:val="NormalWeb"/>
        <w:shd w:val="clear" w:color="auto" w:fill="FFFFFF"/>
        <w:rPr>
          <w:rStyle w:val="Hyperlink"/>
          <w:color w:val="000000" w:themeColor="text1"/>
          <w:u w:val="none"/>
        </w:rPr>
      </w:pPr>
      <w:r>
        <w:rPr>
          <w:rStyle w:val="Hyperlink"/>
          <w:color w:val="000000" w:themeColor="text1"/>
          <w:u w:val="none"/>
        </w:rPr>
        <w:t>Poradný/komunitný kruh a bezpečie v triede</w:t>
      </w:r>
    </w:p>
    <w:p w14:paraId="3E279801" w14:textId="0D27A752" w:rsidR="008A119C" w:rsidRDefault="008A119C" w:rsidP="000C54EE">
      <w:pPr>
        <w:pStyle w:val="NormalWeb"/>
        <w:shd w:val="clear" w:color="auto" w:fill="FFFFFF"/>
        <w:rPr>
          <w:rStyle w:val="Hyperlink"/>
          <w:color w:val="000000" w:themeColor="text1"/>
          <w:u w:val="none"/>
        </w:rPr>
      </w:pPr>
      <w:r>
        <w:rPr>
          <w:rStyle w:val="Hyperlink"/>
          <w:color w:val="000000" w:themeColor="text1"/>
          <w:u w:val="none"/>
        </w:rPr>
        <w:t>Nenávistné prejavy na internete pre odborných a pedagogických zamestnancov a rodičov</w:t>
      </w:r>
    </w:p>
    <w:p w14:paraId="144B9430" w14:textId="63287B59" w:rsidR="008A119C" w:rsidRDefault="008A119C" w:rsidP="000C54EE">
      <w:pPr>
        <w:pStyle w:val="NormalWeb"/>
        <w:shd w:val="clear" w:color="auto" w:fill="FFFFFF"/>
        <w:rPr>
          <w:rStyle w:val="Hyperlink"/>
          <w:color w:val="000000" w:themeColor="text1"/>
          <w:u w:val="none"/>
        </w:rPr>
      </w:pPr>
      <w:r>
        <w:rPr>
          <w:rStyle w:val="Hyperlink"/>
          <w:color w:val="000000" w:themeColor="text1"/>
          <w:u w:val="none"/>
        </w:rPr>
        <w:t>Inovácie –  „Zippyho kamaráti“</w:t>
      </w:r>
    </w:p>
    <w:p w14:paraId="2310F188" w14:textId="4BD113FE" w:rsidR="008A119C" w:rsidRDefault="00A41A84" w:rsidP="000C54EE">
      <w:pPr>
        <w:pStyle w:val="NormalWeb"/>
        <w:shd w:val="clear" w:color="auto" w:fill="FFFFFF"/>
        <w:rPr>
          <w:rStyle w:val="Hyperlink"/>
          <w:color w:val="000000" w:themeColor="text1"/>
          <w:u w:val="none"/>
        </w:rPr>
      </w:pPr>
      <w:r>
        <w:rPr>
          <w:rStyle w:val="Hyperlink"/>
          <w:color w:val="000000" w:themeColor="text1"/>
          <w:u w:val="none"/>
        </w:rPr>
        <w:t>Práca so skupinou v online priestore</w:t>
      </w:r>
    </w:p>
    <w:p w14:paraId="2EF8D8FB" w14:textId="5E9FC0A7" w:rsidR="00A41A84" w:rsidRDefault="00A41A84" w:rsidP="000C54EE">
      <w:pPr>
        <w:pStyle w:val="NormalWeb"/>
        <w:shd w:val="clear" w:color="auto" w:fill="FFFFFF"/>
        <w:rPr>
          <w:rStyle w:val="Hyperlink"/>
          <w:color w:val="000000" w:themeColor="text1"/>
          <w:u w:val="none"/>
        </w:rPr>
      </w:pPr>
      <w:r>
        <w:rPr>
          <w:rStyle w:val="Hyperlink"/>
          <w:color w:val="000000" w:themeColor="text1"/>
          <w:u w:val="none"/>
        </w:rPr>
        <w:t>Skupinová dynamika a možnosti jej využívania v online priestore</w:t>
      </w:r>
    </w:p>
    <w:p w14:paraId="31AE9C76" w14:textId="7F43C75A" w:rsidR="00A41A84" w:rsidRDefault="00A41A84" w:rsidP="000C54EE">
      <w:pPr>
        <w:pStyle w:val="NormalWeb"/>
        <w:shd w:val="clear" w:color="auto" w:fill="FFFFFF"/>
        <w:rPr>
          <w:rStyle w:val="Hyperlink"/>
          <w:color w:val="000000" w:themeColor="text1"/>
          <w:u w:val="none"/>
        </w:rPr>
      </w:pPr>
      <w:r>
        <w:rPr>
          <w:rStyle w:val="Hyperlink"/>
          <w:color w:val="000000" w:themeColor="text1"/>
          <w:u w:val="none"/>
        </w:rPr>
        <w:t>Sociálne vzťahy v triede – čo všetko o nich môžem vedieť?</w:t>
      </w:r>
    </w:p>
    <w:p w14:paraId="6643BB4F" w14:textId="2BD7BE1D" w:rsidR="00A41A84" w:rsidRDefault="00A41A84" w:rsidP="000C54EE">
      <w:pPr>
        <w:pStyle w:val="NormalWeb"/>
        <w:shd w:val="clear" w:color="auto" w:fill="FFFFFF"/>
        <w:rPr>
          <w:rStyle w:val="Hyperlink"/>
          <w:color w:val="000000" w:themeColor="text1"/>
          <w:u w:val="none"/>
        </w:rPr>
      </w:pPr>
      <w:r>
        <w:rPr>
          <w:rStyle w:val="Hyperlink"/>
          <w:color w:val="000000" w:themeColor="text1"/>
          <w:u w:val="none"/>
        </w:rPr>
        <w:t>Rizikové správanie žiakov v škole a čo s ním?</w:t>
      </w:r>
    </w:p>
    <w:p w14:paraId="0EA51A1B" w14:textId="679C5E55" w:rsidR="00A41A84" w:rsidRPr="00704997" w:rsidRDefault="00A41A84" w:rsidP="000C54EE">
      <w:pPr>
        <w:pStyle w:val="NormalWeb"/>
        <w:shd w:val="clear" w:color="auto" w:fill="FFFFFF"/>
        <w:rPr>
          <w:rStyle w:val="Hyperlink"/>
          <w:color w:val="000000" w:themeColor="text1"/>
          <w:u w:val="none"/>
        </w:rPr>
      </w:pPr>
      <w:r>
        <w:rPr>
          <w:rStyle w:val="Hyperlink"/>
          <w:color w:val="000000" w:themeColor="text1"/>
          <w:u w:val="none"/>
        </w:rPr>
        <w:t>Rozvíjanie odolnosti ako prevencia šikanovania a radikalizácie mládeže</w:t>
      </w:r>
    </w:p>
    <w:p w14:paraId="4DA96FCB" w14:textId="3B7518CC" w:rsidR="009A4C9D" w:rsidRDefault="00704997" w:rsidP="000C54EE">
      <w:pPr>
        <w:pStyle w:val="NormalWeb"/>
        <w:shd w:val="clear" w:color="auto" w:fill="FFFFFF"/>
        <w:rPr>
          <w:rStyle w:val="Hyperlink"/>
          <w:b/>
          <w:bCs/>
          <w:color w:val="auto"/>
          <w:u w:val="none"/>
        </w:rPr>
      </w:pPr>
      <w:r w:rsidRPr="00704997">
        <w:rPr>
          <w:rStyle w:val="Hyperlink"/>
          <w:b/>
          <w:bCs/>
          <w:color w:val="auto"/>
          <w:u w:val="none"/>
        </w:rPr>
        <w:t>Digitalizácia:</w:t>
      </w:r>
    </w:p>
    <w:p w14:paraId="164516D7" w14:textId="7E676219" w:rsidR="00704997" w:rsidRPr="00704997" w:rsidRDefault="00704997" w:rsidP="000C54EE">
      <w:pPr>
        <w:pStyle w:val="NormalWeb"/>
        <w:shd w:val="clear" w:color="auto" w:fill="FFFFFF"/>
      </w:pPr>
      <w:r>
        <w:rPr>
          <w:rStyle w:val="Hyperlink"/>
          <w:color w:val="auto"/>
          <w:u w:val="none"/>
        </w:rPr>
        <w:t>Stratégia Slovenskej republiky pre mládež na roky 2021 - 2028</w:t>
      </w:r>
    </w:p>
    <w:p w14:paraId="7B383EDB" w14:textId="5AC5461F" w:rsidR="000C54EE" w:rsidRPr="000C54EE" w:rsidRDefault="000C54EE" w:rsidP="000C54EE">
      <w:pPr>
        <w:pStyle w:val="NormalWeb"/>
        <w:shd w:val="clear" w:color="auto" w:fill="FFFFFF"/>
        <w:rPr>
          <w:b/>
          <w:bCs/>
        </w:rPr>
      </w:pPr>
      <w:r w:rsidRPr="000C54EE">
        <w:rPr>
          <w:b/>
          <w:bCs/>
        </w:rPr>
        <w:t>Inkluzívne vzdelávanie:</w:t>
      </w:r>
    </w:p>
    <w:p w14:paraId="00ABB19A" w14:textId="77777777" w:rsidR="000C54EE" w:rsidRDefault="000C54EE" w:rsidP="000C54EE">
      <w:pPr>
        <w:pStyle w:val="NormalWeb"/>
        <w:shd w:val="clear" w:color="auto" w:fill="FFFFFF"/>
      </w:pPr>
      <w:bookmarkStart w:id="0" w:name="_Hlk81745479"/>
      <w:r>
        <w:t>Nultý akčný plán stratégie inkluzívneho prístupu vo výchove a vzdelávaní na rok 2021:</w:t>
      </w:r>
    </w:p>
    <w:bookmarkEnd w:id="0"/>
    <w:p w14:paraId="7F11BF01" w14:textId="253DE212" w:rsidR="00C24603" w:rsidRDefault="000C54EE" w:rsidP="000C54EE">
      <w:pPr>
        <w:pStyle w:val="NormalWeb"/>
        <w:shd w:val="clear" w:color="auto" w:fill="FFFFFF"/>
      </w:pPr>
      <w:r>
        <w:fldChar w:fldCharType="begin"/>
      </w:r>
      <w:r>
        <w:instrText xml:space="preserve"> HYPERLINK "https://www.minedu.sk/nulty-akcny-plan-strategie-inkluzivneho-pristupu-vo-vychove-avzdelavani-na-rok-2021/" </w:instrText>
      </w:r>
      <w:r>
        <w:fldChar w:fldCharType="separate"/>
      </w:r>
      <w:r w:rsidRPr="00FA5D02">
        <w:rPr>
          <w:rStyle w:val="Hyperlink"/>
        </w:rPr>
        <w:t>https://www.minedu.sk/nulty-akcny-plan-strategie-inkluzivneho-pristupu-vo-vychove-avzdelavani-na-rok-2021/</w:t>
      </w:r>
      <w:r>
        <w:fldChar w:fldCharType="end"/>
      </w:r>
    </w:p>
    <w:p w14:paraId="3B9CB0CB" w14:textId="4EA4674D" w:rsidR="00725486" w:rsidRDefault="00725486" w:rsidP="000C54EE">
      <w:pPr>
        <w:pStyle w:val="NormalWeb"/>
        <w:shd w:val="clear" w:color="auto" w:fill="FFFFFF"/>
      </w:pPr>
      <w:r>
        <w:t>Prvý akčný plán stratégie inkluzívneho prístupu vo výchove a vzdelávaní na roky 2022  - 2024</w:t>
      </w:r>
    </w:p>
    <w:p w14:paraId="141BE345" w14:textId="6876539D" w:rsidR="00725486" w:rsidRDefault="00725486" w:rsidP="000C54EE">
      <w:pPr>
        <w:pStyle w:val="NormalWeb"/>
        <w:shd w:val="clear" w:color="auto" w:fill="FFFFFF"/>
      </w:pPr>
      <w:r>
        <w:t>Stratéia inkluzívneho prístupu vo výchove a vzdelávaní</w:t>
      </w:r>
    </w:p>
    <w:p w14:paraId="3FCFC18A" w14:textId="5BE9C498" w:rsidR="00725486" w:rsidRDefault="00725486" w:rsidP="000C54EE">
      <w:pPr>
        <w:pStyle w:val="NormalWeb"/>
        <w:shd w:val="clear" w:color="auto" w:fill="FFFFFF"/>
      </w:pPr>
      <w:r>
        <w:t>Metodick,ý materiál desegregácie škôl pre zriaďovateľov, riaditeľky a riaditeľov Spolu v jednej lavici</w:t>
      </w:r>
    </w:p>
    <w:p w14:paraId="3227E9E4" w14:textId="3A86F39C" w:rsidR="0076591C" w:rsidRPr="00725486" w:rsidRDefault="0076591C" w:rsidP="000C54EE">
      <w:pPr>
        <w:pStyle w:val="NormalWeb"/>
        <w:shd w:val="clear" w:color="auto" w:fill="FFFFFF"/>
      </w:pPr>
      <w:r>
        <w:lastRenderedPageBreak/>
        <w:t>Metodické usmernenie k zaraďovaniu detí a žiakov so špeciálnymi výchovno-vzdelávacími potrebami z Ukrajiny</w:t>
      </w:r>
    </w:p>
    <w:p w14:paraId="39ABB9C7" w14:textId="77777777" w:rsidR="005137D0" w:rsidRPr="005137D0" w:rsidRDefault="005137D0" w:rsidP="005137D0">
      <w:pPr>
        <w:pStyle w:val="NormalWeb"/>
        <w:shd w:val="clear" w:color="auto" w:fill="FFFFFF"/>
        <w:rPr>
          <w:b/>
          <w:bCs/>
        </w:rPr>
      </w:pPr>
      <w:r w:rsidRPr="005137D0">
        <w:rPr>
          <w:b/>
          <w:bCs/>
        </w:rPr>
        <w:t>Metodika podporujúca inkluzívne vzdelávanie v školách:</w:t>
      </w:r>
    </w:p>
    <w:p w14:paraId="2EDFDDBF" w14:textId="6723E0E2" w:rsidR="005137D0" w:rsidRDefault="00000000" w:rsidP="005137D0">
      <w:pPr>
        <w:pStyle w:val="NormalWeb"/>
        <w:shd w:val="clear" w:color="auto" w:fill="FFFFFF"/>
      </w:pPr>
      <w:hyperlink r:id="rId74" w:history="1">
        <w:r w:rsidR="005137D0" w:rsidRPr="00FA5D02">
          <w:rPr>
            <w:rStyle w:val="Hyperlink"/>
          </w:rPr>
          <w:t>https://www.statpedu.sk/files/articles/nove_dokumenty/projekty/eea_grants/metodika-podporujuca-inkluzivne-vzdelavanie-skolach.pdf</w:t>
        </w:r>
      </w:hyperlink>
    </w:p>
    <w:p w14:paraId="5D4AA394" w14:textId="38EDF9DA" w:rsidR="005137D0" w:rsidRDefault="005137D0" w:rsidP="005137D0">
      <w:pPr>
        <w:pStyle w:val="NormalWeb"/>
        <w:shd w:val="clear" w:color="auto" w:fill="FFFFFF"/>
      </w:pPr>
      <w:r>
        <w:t xml:space="preserve"> Zoznam webinárov (témy v oblasti špeciálneho a inkluzívneho vzdelávania vo fialovej</w:t>
      </w:r>
    </w:p>
    <w:p w14:paraId="4FC66214" w14:textId="3A8AC2E8" w:rsidR="005137D0" w:rsidRDefault="005137D0" w:rsidP="005137D0">
      <w:pPr>
        <w:pStyle w:val="NormalWeb"/>
        <w:shd w:val="clear" w:color="auto" w:fill="FFFFFF"/>
      </w:pPr>
      <w:r>
        <w:t xml:space="preserve">grafike): </w:t>
      </w:r>
      <w:hyperlink r:id="rId75" w:history="1">
        <w:r w:rsidRPr="00FA5D02">
          <w:rPr>
            <w:rStyle w:val="Hyperlink"/>
          </w:rPr>
          <w:t>https://www.youtube.com/channel/UCGltBBHjdTeaJ4g0HuT-iAA/videos</w:t>
        </w:r>
      </w:hyperlink>
      <w:r>
        <w:t>,</w:t>
      </w:r>
    </w:p>
    <w:p w14:paraId="2A93C893" w14:textId="78640430" w:rsidR="005137D0" w:rsidRDefault="005137D0" w:rsidP="005137D0">
      <w:pPr>
        <w:pStyle w:val="NormalWeb"/>
        <w:shd w:val="clear" w:color="auto" w:fill="FFFFFF"/>
      </w:pPr>
      <w:r>
        <w:t xml:space="preserve">akreditované webináre pre inkluzívne vzdelávanie: </w:t>
      </w:r>
      <w:hyperlink r:id="rId76" w:history="1">
        <w:r w:rsidRPr="00FA5D02">
          <w:rPr>
            <w:rStyle w:val="Hyperlink"/>
          </w:rPr>
          <w:t>https://inklucentrum.sk/kurzy/</w:t>
        </w:r>
      </w:hyperlink>
    </w:p>
    <w:p w14:paraId="194233CE" w14:textId="59475910" w:rsidR="005137D0" w:rsidRDefault="005137D0" w:rsidP="005137D0">
      <w:pPr>
        <w:pStyle w:val="NormalWeb"/>
        <w:shd w:val="clear" w:color="auto" w:fill="FFFFFF"/>
      </w:pPr>
      <w:r>
        <w:t>Vzdelávacie projekty a workshopy overené Nadáciou Pontis:</w:t>
      </w:r>
    </w:p>
    <w:p w14:paraId="618DC0D4" w14:textId="7F1091D8" w:rsidR="005137D0" w:rsidRDefault="00000000" w:rsidP="005137D0">
      <w:pPr>
        <w:pStyle w:val="NormalWeb"/>
        <w:shd w:val="clear" w:color="auto" w:fill="FFFFFF"/>
      </w:pPr>
      <w:hyperlink r:id="rId77" w:history="1">
        <w:r w:rsidR="005137D0" w:rsidRPr="00FA5D02">
          <w:rPr>
            <w:rStyle w:val="Hyperlink"/>
          </w:rPr>
          <w:t>https://www.generacia30.sk/edu-mapa/search?q=inkl</w:t>
        </w:r>
      </w:hyperlink>
    </w:p>
    <w:p w14:paraId="39B804C7" w14:textId="6FCD61E9" w:rsidR="005137D0" w:rsidRDefault="005137D0" w:rsidP="00C6586C">
      <w:pPr>
        <w:pStyle w:val="NormalWeb"/>
        <w:shd w:val="clear" w:color="auto" w:fill="FFFFFF"/>
        <w:tabs>
          <w:tab w:val="left" w:pos="8070"/>
        </w:tabs>
        <w:rPr>
          <w:b/>
          <w:bCs/>
        </w:rPr>
      </w:pPr>
      <w:r w:rsidRPr="005137D0">
        <w:rPr>
          <w:b/>
          <w:bCs/>
        </w:rPr>
        <w:t>Hodnotová výchova a ľudské práva:</w:t>
      </w:r>
      <w:r w:rsidR="00C6586C">
        <w:rPr>
          <w:b/>
          <w:bCs/>
        </w:rPr>
        <w:tab/>
      </w:r>
    </w:p>
    <w:p w14:paraId="0C176DD6" w14:textId="31E9437B" w:rsidR="00C6586C" w:rsidRDefault="00C6586C" w:rsidP="005137D0">
      <w:pPr>
        <w:pStyle w:val="NormalWeb"/>
        <w:shd w:val="clear" w:color="auto" w:fill="FFFFFF"/>
      </w:pPr>
      <w:r>
        <w:t xml:space="preserve">Informácie o inštitúciách a môimovlaádnych organizácicách pôsobiacich v oblasti ochrany ľudských práv a o možnosti vykonávať dobrovoľnícku činnosť v lokalite školy, komunite, regióne ziskate na </w:t>
      </w:r>
      <w:hyperlink r:id="rId78" w:history="1">
        <w:r w:rsidRPr="00FA5D02">
          <w:rPr>
            <w:rStyle w:val="Hyperlink"/>
          </w:rPr>
          <w:t>www.icm.sk</w:t>
        </w:r>
      </w:hyperlink>
    </w:p>
    <w:p w14:paraId="63889355" w14:textId="0C42C828" w:rsidR="00C6586C" w:rsidRDefault="00C6586C" w:rsidP="005137D0">
      <w:pPr>
        <w:pStyle w:val="NormalWeb"/>
        <w:shd w:val="clear" w:color="auto" w:fill="FFFFFF"/>
      </w:pPr>
      <w:r>
        <w:t>Metodika pre TU Ako viesť svoju triedu k férovosti, ktorá bude zverejnená na webovom metodickom portáli ŠPÚ.</w:t>
      </w:r>
    </w:p>
    <w:p w14:paraId="7905622C" w14:textId="1D079533" w:rsidR="00C6586C" w:rsidRDefault="00C6586C" w:rsidP="005137D0">
      <w:pPr>
        <w:pStyle w:val="NormalWeb"/>
        <w:shd w:val="clear" w:color="auto" w:fill="FFFFFF"/>
      </w:pPr>
      <w:r>
        <w:t xml:space="preserve">Metodické a didaktické námety k tematike holokaustu (vytvorené v spolupráci s Múzeom holokaustu v Seredi): </w:t>
      </w:r>
      <w:hyperlink r:id="rId79" w:history="1">
        <w:r w:rsidRPr="00FA5D02">
          <w:rPr>
            <w:rStyle w:val="Hyperlink"/>
          </w:rPr>
          <w:t>https://www.statpedu.sk/sk/metodicky-portal/metodicke-podnety/metodicke-odporucania-spu-k-vyucbe-temy-holokaust.html</w:t>
        </w:r>
      </w:hyperlink>
      <w:r>
        <w:t xml:space="preserve"> a medzinárodny tréningový program o výučbe holokaustu pre učiteľo v stredných škôl a druhého stupňa základných škôl</w:t>
      </w:r>
    </w:p>
    <w:p w14:paraId="46F37482" w14:textId="25601CD7" w:rsidR="00C6586C" w:rsidRDefault="00C6586C" w:rsidP="005137D0">
      <w:pPr>
        <w:pStyle w:val="NormalWeb"/>
        <w:shd w:val="clear" w:color="auto" w:fill="FFFFFF"/>
        <w:rPr>
          <w:rStyle w:val="Hyperlink"/>
        </w:rPr>
      </w:pPr>
      <w:r>
        <w:t xml:space="preserve">Mretodická pomôcka pre pedagógov (praktické rady a tipy ako správne vyučovať o holokauste)-publikácia IHRA (Medzinárodná aliancia pre pripomínanie si holokaustu) Odporúčania pre výučbu a vzdelávanie o holokauste. Anglický originál: </w:t>
      </w:r>
      <w:hyperlink r:id="rId80" w:history="1">
        <w:r w:rsidRPr="00FA5D02">
          <w:rPr>
            <w:rStyle w:val="Hyperlink"/>
          </w:rPr>
          <w:t>https://www.holocaustremembrance.com/sites/default/files/iline-files/IHRA-Recommendations-Teaching-and-Learning-about-Holocaust.pdf</w:t>
        </w:r>
      </w:hyperlink>
    </w:p>
    <w:p w14:paraId="733F27B0" w14:textId="7C24FFA0" w:rsidR="0076591C" w:rsidRDefault="008A119C" w:rsidP="005137D0">
      <w:pPr>
        <w:pStyle w:val="NormalWeb"/>
        <w:shd w:val="clear" w:color="auto" w:fill="FFFFFF"/>
        <w:rPr>
          <w:rStyle w:val="Hyperlink"/>
          <w:b/>
          <w:bCs/>
          <w:color w:val="auto"/>
          <w:u w:val="none"/>
        </w:rPr>
      </w:pPr>
      <w:r>
        <w:rPr>
          <w:rStyle w:val="Hyperlink"/>
          <w:b/>
          <w:bCs/>
          <w:color w:val="auto"/>
          <w:u w:val="none"/>
        </w:rPr>
        <w:t>Prevencia radikalizmu a extrémizmu:</w:t>
      </w:r>
    </w:p>
    <w:p w14:paraId="326F96A9" w14:textId="6F84D60B" w:rsidR="008A119C" w:rsidRDefault="008A119C" w:rsidP="005137D0">
      <w:pPr>
        <w:pStyle w:val="NormalWeb"/>
        <w:shd w:val="clear" w:color="auto" w:fill="FFFFFF"/>
        <w:rPr>
          <w:rStyle w:val="Hyperlink"/>
          <w:color w:val="auto"/>
          <w:u w:val="none"/>
        </w:rPr>
      </w:pPr>
      <w:r>
        <w:rPr>
          <w:rStyle w:val="Hyperlink"/>
          <w:color w:val="auto"/>
          <w:u w:val="none"/>
        </w:rPr>
        <w:t xml:space="preserve">Prevencia kmininality, Koncepcia boja proti radikalizácii a extrémizmu do roku 2024, ktorá nadväzuje na Koncepciu boja proti extrémizmu na roky 2015 – 2019. </w:t>
      </w:r>
    </w:p>
    <w:p w14:paraId="561446AD" w14:textId="7E5E56BD" w:rsidR="00A41A84" w:rsidRDefault="00A41A84" w:rsidP="005137D0">
      <w:pPr>
        <w:pStyle w:val="NormalWeb"/>
        <w:shd w:val="clear" w:color="auto" w:fill="FFFFFF"/>
        <w:rPr>
          <w:rStyle w:val="Hyperlink"/>
          <w:b/>
          <w:bCs/>
          <w:color w:val="auto"/>
          <w:u w:val="none"/>
        </w:rPr>
      </w:pPr>
      <w:r w:rsidRPr="00A41A84">
        <w:rPr>
          <w:rStyle w:val="Hyperlink"/>
          <w:b/>
          <w:bCs/>
          <w:color w:val="auto"/>
          <w:u w:val="none"/>
        </w:rPr>
        <w:t>Prevencia obchodovania s ľuďmi:</w:t>
      </w:r>
    </w:p>
    <w:p w14:paraId="04328268" w14:textId="5FC004E8" w:rsidR="00A41A84" w:rsidRDefault="00A41A84" w:rsidP="005137D0">
      <w:pPr>
        <w:pStyle w:val="NormalWeb"/>
        <w:shd w:val="clear" w:color="auto" w:fill="FFFFFF"/>
        <w:rPr>
          <w:rStyle w:val="Hyperlink"/>
          <w:color w:val="auto"/>
          <w:u w:val="none"/>
        </w:rPr>
      </w:pPr>
      <w:r>
        <w:rPr>
          <w:rStyle w:val="Hyperlink"/>
          <w:color w:val="auto"/>
          <w:u w:val="none"/>
        </w:rPr>
        <w:t>Národný program boja proti obchodovaniu s ľuďmi na roky 2019 – 2023</w:t>
      </w:r>
    </w:p>
    <w:p w14:paraId="64893017" w14:textId="7D15D4AF" w:rsidR="00A41A84" w:rsidRDefault="00A41A84" w:rsidP="005137D0">
      <w:pPr>
        <w:pStyle w:val="NormalWeb"/>
        <w:shd w:val="clear" w:color="auto" w:fill="FFFFFF"/>
        <w:rPr>
          <w:rStyle w:val="Hyperlink"/>
          <w:color w:val="auto"/>
          <w:u w:val="none"/>
        </w:rPr>
      </w:pPr>
      <w:r>
        <w:rPr>
          <w:rStyle w:val="Hyperlink"/>
          <w:color w:val="auto"/>
          <w:u w:val="none"/>
        </w:rPr>
        <w:t>Príručka o syndréme CAN</w:t>
      </w:r>
    </w:p>
    <w:p w14:paraId="498D3576" w14:textId="6ABD9A82" w:rsidR="00A41A84" w:rsidRDefault="00A41A84" w:rsidP="005137D0">
      <w:pPr>
        <w:pStyle w:val="NormalWeb"/>
        <w:shd w:val="clear" w:color="auto" w:fill="FFFFFF"/>
        <w:rPr>
          <w:rStyle w:val="Hyperlink"/>
          <w:color w:val="auto"/>
          <w:u w:val="none"/>
        </w:rPr>
      </w:pPr>
      <w:r>
        <w:rPr>
          <w:rStyle w:val="Hyperlink"/>
          <w:color w:val="auto"/>
          <w:u w:val="none"/>
        </w:rPr>
        <w:lastRenderedPageBreak/>
        <w:t>Detstvo bez násila</w:t>
      </w:r>
    </w:p>
    <w:p w14:paraId="06DD7034" w14:textId="4F84F728" w:rsidR="00A41A84" w:rsidRPr="00A41A84" w:rsidRDefault="00D10160" w:rsidP="005137D0">
      <w:pPr>
        <w:pStyle w:val="NormalWeb"/>
        <w:shd w:val="clear" w:color="auto" w:fill="FFFFFF"/>
        <w:rPr>
          <w:rStyle w:val="Hyperlink"/>
          <w:color w:val="auto"/>
          <w:u w:val="none"/>
        </w:rPr>
      </w:pPr>
      <w:r>
        <w:rPr>
          <w:rStyle w:val="Hyperlink"/>
          <w:color w:val="auto"/>
          <w:u w:val="none"/>
        </w:rPr>
        <w:t>Nie Si Na Predaj – Každá žena má svoju hodnotu</w:t>
      </w:r>
    </w:p>
    <w:p w14:paraId="0915643B" w14:textId="77777777" w:rsidR="00811D19" w:rsidRDefault="00811D19" w:rsidP="005137D0">
      <w:pPr>
        <w:pStyle w:val="NormalWeb"/>
        <w:shd w:val="clear" w:color="auto" w:fill="FFFFFF"/>
        <w:rPr>
          <w:rStyle w:val="Hyperlink"/>
          <w:b/>
          <w:color w:val="auto"/>
          <w:u w:val="none"/>
        </w:rPr>
      </w:pPr>
    </w:p>
    <w:p w14:paraId="2DF038E1" w14:textId="538CAF4F" w:rsidR="00811D19" w:rsidRPr="00FC7B6C" w:rsidRDefault="00811D19" w:rsidP="00FC7B6C">
      <w:pPr>
        <w:pStyle w:val="NormalWeb"/>
        <w:shd w:val="clear" w:color="auto" w:fill="FFFFFF"/>
        <w:jc w:val="both"/>
        <w:rPr>
          <w:rStyle w:val="Hyperlink"/>
          <w:b/>
          <w:color w:val="auto"/>
          <w:u w:val="none"/>
        </w:rPr>
      </w:pPr>
      <w:r>
        <w:rPr>
          <w:rStyle w:val="Hyperlink"/>
          <w:b/>
          <w:color w:val="auto"/>
          <w:u w:val="none"/>
        </w:rPr>
        <w:t>Metodické a podporné materiály</w:t>
      </w:r>
    </w:p>
    <w:p w14:paraId="1F1FF3E3" w14:textId="426AC033" w:rsidR="00FC7B6C" w:rsidRDefault="00FC7B6C" w:rsidP="00FC7B6C">
      <w:pPr>
        <w:pStyle w:val="NormalWeb"/>
        <w:shd w:val="clear" w:color="auto" w:fill="FFFFFF"/>
        <w:jc w:val="both"/>
      </w:pPr>
      <w:r>
        <w:t xml:space="preserve">V školskom roku 2021/2022 MPC zverejnilo výzvu na podporu tvorby a publikovanie najlepších odborných a pedagogických skúseností (NOPS), ktoré opisujú najlepšie skúsenosti z riadiacich (manažérskych) procesov, výchovno-vzdelávacieho procesu a odborných činností v školách a školských zariadeniach.  </w:t>
      </w:r>
    </w:p>
    <w:p w14:paraId="3180F171" w14:textId="74127B3F" w:rsidR="00FC7B6C" w:rsidRDefault="00FC7B6C" w:rsidP="00FC7B6C">
      <w:pPr>
        <w:pStyle w:val="NormalWeb"/>
        <w:shd w:val="clear" w:color="auto" w:fill="FFFFFF"/>
        <w:jc w:val="both"/>
      </w:pPr>
      <w:r>
        <w:t>Odborné publikácie v oblasti výchovy a vzdelávania odporúčané na samoštúdium .</w:t>
      </w:r>
    </w:p>
    <w:p w14:paraId="53BEFF22" w14:textId="15E4AAE6" w:rsidR="00FC7B6C" w:rsidRDefault="00FC7B6C" w:rsidP="00FC7B6C">
      <w:pPr>
        <w:pStyle w:val="NormalWeb"/>
        <w:shd w:val="clear" w:color="auto" w:fill="FFFFFF"/>
        <w:jc w:val="both"/>
      </w:pPr>
      <w:r>
        <w:t>Časopisy Pedagogické rozhľady, BIGECHE (odborno-metodický občasník pre PZ a OZ základných a stredných škôl).</w:t>
      </w:r>
    </w:p>
    <w:p w14:paraId="7A21C0C0" w14:textId="007CE910" w:rsidR="00FC7B6C" w:rsidRDefault="00FC7B6C" w:rsidP="00FC7B6C">
      <w:pPr>
        <w:pStyle w:val="NormalWeb"/>
        <w:shd w:val="clear" w:color="auto" w:fill="FFFFFF"/>
        <w:jc w:val="both"/>
      </w:pPr>
      <w:r>
        <w:t xml:space="preserve">Metodické usmernenie o procesných štandardoch odborných a odborno-metodických činností“. </w:t>
      </w:r>
    </w:p>
    <w:p w14:paraId="398E6DFA" w14:textId="265A4921" w:rsidR="00FC7B6C" w:rsidRDefault="00FC7B6C" w:rsidP="00FC7B6C">
      <w:pPr>
        <w:pStyle w:val="NormalWeb"/>
        <w:shd w:val="clear" w:color="auto" w:fill="FFFFFF"/>
        <w:jc w:val="both"/>
      </w:pPr>
      <w:r>
        <w:t>Sprievodca samohodnotením je podporný dokument pre realizáciu samohodnotenia v súvislosti s implementáciou procesných štandardov do zariadení v systéme poradenstva a prevencie.</w:t>
      </w:r>
    </w:p>
    <w:p w14:paraId="2D860851" w14:textId="77777777" w:rsidR="00FC7B6C" w:rsidRDefault="00FC7B6C" w:rsidP="00FC7B6C">
      <w:pPr>
        <w:pStyle w:val="NormalWeb"/>
        <w:shd w:val="clear" w:color="auto" w:fill="FFFFFF"/>
        <w:jc w:val="both"/>
      </w:pPr>
      <w:r>
        <w:t>Obsahové štandardy odborných činností poskytovaných deťom/žiakom s rozmanitými výchovnými a vzdelávacími potrebami a ich rodičom/zákonným zástupcom. Obsahové štandardy predstavujú východiská, o ktoré sa OZ opiera pri poskytovaní odbornej činnosti konkrétnemu dieťaťu v rámci diagnostických a intervenčných postupov.</w:t>
      </w:r>
    </w:p>
    <w:p w14:paraId="4EB2C35B" w14:textId="1CC33296" w:rsidR="00FC7B6C" w:rsidRDefault="00FC7B6C" w:rsidP="00FC7B6C">
      <w:pPr>
        <w:pStyle w:val="NormalWeb"/>
        <w:shd w:val="clear" w:color="auto" w:fill="FFFFFF"/>
        <w:jc w:val="both"/>
      </w:pPr>
      <w:r>
        <w:t>Databáza inovácií a inšpiratívnych návrhov v systéme poradenstva a prevencie – obsahuje programy, kompenzačné pomôcky a študijné materiály .</w:t>
      </w:r>
    </w:p>
    <w:p w14:paraId="4E7CBE7C" w14:textId="77777777" w:rsidR="00FC7B6C" w:rsidRDefault="00FC7B6C" w:rsidP="00FC7B6C">
      <w:pPr>
        <w:pStyle w:val="NormalWeb"/>
        <w:shd w:val="clear" w:color="auto" w:fill="FFFFFF"/>
        <w:jc w:val="both"/>
      </w:pPr>
      <w:r>
        <w:t>Manuály pre začínajúcich PZ a OZ: Manuál začínajúceho školského špeciálneho pedagóga, Manuál začínajúceho sociálneho pedagóga, Manuál začínajúceho školského psychológa, Sprievodca pre kariérového poradcu v CPPPaP , Manuál začínajúceho liečebného pedagóga.</w:t>
      </w:r>
    </w:p>
    <w:p w14:paraId="2B21FDD2" w14:textId="77777777" w:rsidR="00FC7B6C" w:rsidRPr="00FC7B6C" w:rsidRDefault="00FC7B6C" w:rsidP="00FC7B6C">
      <w:pPr>
        <w:pStyle w:val="NormalWeb"/>
        <w:shd w:val="clear" w:color="auto" w:fill="FFFFFF"/>
        <w:jc w:val="both"/>
        <w:rPr>
          <w:b/>
        </w:rPr>
      </w:pPr>
      <w:r w:rsidRPr="00FC7B6C">
        <w:rPr>
          <w:b/>
        </w:rPr>
        <w:t xml:space="preserve">Príručky k téme multidisciplinárnej spolupráce v systéme poradenstva a prevencie: Multidisciplinárny prístup – základné myšlienky a rámce, Multidisciplinárny prístup na školách a školské podporné tímy, Atlas skúsenosti multidiciplinárneho prístupu v rámci pedagogickej a poradenskej praxe </w:t>
      </w:r>
    </w:p>
    <w:p w14:paraId="10947B00" w14:textId="663C7AFD" w:rsidR="00FC7B6C" w:rsidRDefault="00FC7B6C" w:rsidP="00FC7B6C">
      <w:pPr>
        <w:pStyle w:val="NormalWeb"/>
        <w:shd w:val="clear" w:color="auto" w:fill="FFFFFF"/>
        <w:jc w:val="both"/>
        <w:rPr>
          <w:b/>
        </w:rPr>
      </w:pPr>
      <w:r w:rsidRPr="00FC7B6C">
        <w:rPr>
          <w:b/>
        </w:rPr>
        <w:t xml:space="preserve">Materiály k podpore pri vzdelávaní: Príručka zážitkového vzdelávania v online priestore </w:t>
      </w:r>
    </w:p>
    <w:p w14:paraId="3BA5DD7D" w14:textId="2E25DCD6" w:rsidR="00FC7B6C" w:rsidRPr="00FC7B6C" w:rsidRDefault="00FC7B6C" w:rsidP="00FC7B6C">
      <w:pPr>
        <w:pStyle w:val="NormalWeb"/>
        <w:shd w:val="clear" w:color="auto" w:fill="FFFFFF"/>
        <w:jc w:val="both"/>
        <w:rPr>
          <w:b/>
          <w:u w:val="single"/>
        </w:rPr>
      </w:pPr>
      <w:r w:rsidRPr="00FC7B6C">
        <w:rPr>
          <w:b/>
          <w:u w:val="single"/>
        </w:rPr>
        <w:t>Odborné webináre a podcasty:</w:t>
      </w:r>
    </w:p>
    <w:p w14:paraId="53C5FB43" w14:textId="50293905" w:rsidR="00FC7B6C" w:rsidRDefault="00FC7B6C" w:rsidP="00FC7B6C">
      <w:pPr>
        <w:pStyle w:val="NormalWeb"/>
        <w:shd w:val="clear" w:color="auto" w:fill="FFFFFF"/>
        <w:jc w:val="both"/>
      </w:pPr>
      <w:r>
        <w:t xml:space="preserve">Podcasty pre PZ a OZ v odborných témach: Odborne na slovíčko, </w:t>
      </w:r>
    </w:p>
    <w:p w14:paraId="3D1F4F6C" w14:textId="2EB8EA29" w:rsidR="009A4C9D" w:rsidRDefault="00FC7B6C" w:rsidP="00046B5B">
      <w:pPr>
        <w:pStyle w:val="NormalWeb"/>
        <w:shd w:val="clear" w:color="auto" w:fill="FFFFFF"/>
        <w:jc w:val="both"/>
      </w:pPr>
      <w:r>
        <w:t xml:space="preserve">Podcast pre klientov aj odbornú verejnosť: Nahlas o deťoch,Zostrihy webinárov na rôzne </w:t>
      </w:r>
      <w:r w:rsidR="004C44B1">
        <w:t>témy.</w:t>
      </w:r>
    </w:p>
    <w:p w14:paraId="06FBE923" w14:textId="77777777" w:rsidR="004C44B1" w:rsidRPr="00046B5B" w:rsidRDefault="004C44B1" w:rsidP="00046B5B">
      <w:pPr>
        <w:pStyle w:val="NormalWeb"/>
        <w:shd w:val="clear" w:color="auto" w:fill="FFFFFF"/>
        <w:jc w:val="both"/>
      </w:pPr>
    </w:p>
    <w:p w14:paraId="44709AF9" w14:textId="620A3850" w:rsidR="00146AA8" w:rsidRDefault="00226EA3" w:rsidP="00106795">
      <w:pPr>
        <w:pStyle w:val="NormalWeb"/>
        <w:shd w:val="clear" w:color="auto" w:fill="FFFFFF"/>
        <w:jc w:val="center"/>
        <w:rPr>
          <w:b/>
          <w:sz w:val="28"/>
        </w:rPr>
      </w:pPr>
      <w:r>
        <w:rPr>
          <w:b/>
          <w:sz w:val="28"/>
        </w:rPr>
        <w:lastRenderedPageBreak/>
        <w:t>P</w:t>
      </w:r>
      <w:r w:rsidR="00146AA8" w:rsidRPr="00106795">
        <w:rPr>
          <w:b/>
          <w:sz w:val="28"/>
        </w:rPr>
        <w:t>lán aktivít pre školský rok 202</w:t>
      </w:r>
      <w:r w:rsidR="009A4C9D">
        <w:rPr>
          <w:b/>
          <w:sz w:val="28"/>
        </w:rPr>
        <w:t>2</w:t>
      </w:r>
      <w:r w:rsidR="00146AA8" w:rsidRPr="00106795">
        <w:rPr>
          <w:b/>
          <w:sz w:val="28"/>
        </w:rPr>
        <w:t>/202</w:t>
      </w:r>
      <w:r w:rsidR="009A4C9D">
        <w:rPr>
          <w:b/>
          <w:sz w:val="28"/>
        </w:rPr>
        <w:t>3</w:t>
      </w:r>
    </w:p>
    <w:p w14:paraId="2EF62BCF" w14:textId="55810722" w:rsidR="00146AA8" w:rsidRPr="00591B65" w:rsidRDefault="008D5A44" w:rsidP="00591B65">
      <w:pPr>
        <w:pStyle w:val="NormalWeb"/>
        <w:shd w:val="clear" w:color="auto" w:fill="FFFFFF"/>
        <w:jc w:val="both"/>
        <w:rPr>
          <w:bCs/>
          <w:sz w:val="28"/>
        </w:rPr>
      </w:pPr>
      <w:r>
        <w:rPr>
          <w:bCs/>
          <w:sz w:val="28"/>
        </w:rPr>
        <w:t>Aktivity sa budú realizovať iba v prípade priaznivej epidemiologickej situácie</w:t>
      </w:r>
      <w:r w:rsidR="00591B65">
        <w:rPr>
          <w:bCs/>
          <w:sz w:val="28"/>
        </w:rPr>
        <w:t>, a to</w:t>
      </w:r>
      <w:r>
        <w:rPr>
          <w:bCs/>
          <w:sz w:val="28"/>
        </w:rPr>
        <w:t xml:space="preserve"> v súlade s opatreniami proti šíreniu ochorenia COVID 19, ak to situácia nedovolí, </w:t>
      </w:r>
      <w:r w:rsidR="00591B65">
        <w:rPr>
          <w:bCs/>
          <w:sz w:val="28"/>
        </w:rPr>
        <w:t>budeme sa snažiť realizovať on-line prednášky, prípadne pripraviť materiály v spolupráci s dole spomínanými organizáciami.</w:t>
      </w:r>
    </w:p>
    <w:tbl>
      <w:tblPr>
        <w:tblStyle w:val="TableGrid"/>
        <w:tblW w:w="0" w:type="auto"/>
        <w:tblLook w:val="04A0" w:firstRow="1" w:lastRow="0" w:firstColumn="1" w:lastColumn="0" w:noHBand="0" w:noVBand="1"/>
      </w:tblPr>
      <w:tblGrid>
        <w:gridCol w:w="2402"/>
        <w:gridCol w:w="2173"/>
        <w:gridCol w:w="1749"/>
        <w:gridCol w:w="2736"/>
      </w:tblGrid>
      <w:tr w:rsidR="00DF1E0A" w:rsidRPr="00C24603" w14:paraId="26541100" w14:textId="77777777" w:rsidTr="004865E1">
        <w:tc>
          <w:tcPr>
            <w:tcW w:w="0" w:type="auto"/>
          </w:tcPr>
          <w:p w14:paraId="34FB6683" w14:textId="77777777" w:rsidR="004865E1" w:rsidRPr="00C24603" w:rsidRDefault="00C24603" w:rsidP="00D20F56">
            <w:pPr>
              <w:pStyle w:val="NormalWeb"/>
              <w:rPr>
                <w:b/>
              </w:rPr>
            </w:pPr>
            <w:r>
              <w:rPr>
                <w:b/>
              </w:rPr>
              <w:t>Názov aktivity</w:t>
            </w:r>
          </w:p>
        </w:tc>
        <w:tc>
          <w:tcPr>
            <w:tcW w:w="0" w:type="auto"/>
          </w:tcPr>
          <w:p w14:paraId="2B987FEA" w14:textId="77777777" w:rsidR="004865E1" w:rsidRPr="00C24603" w:rsidRDefault="00C24603" w:rsidP="00D20F56">
            <w:pPr>
              <w:pStyle w:val="NormalWeb"/>
              <w:rPr>
                <w:b/>
              </w:rPr>
            </w:pPr>
            <w:r>
              <w:rPr>
                <w:b/>
              </w:rPr>
              <w:t>Predpokladaný termín uskutočnenia</w:t>
            </w:r>
          </w:p>
        </w:tc>
        <w:tc>
          <w:tcPr>
            <w:tcW w:w="0" w:type="auto"/>
          </w:tcPr>
          <w:p w14:paraId="1470030F" w14:textId="77777777" w:rsidR="004865E1" w:rsidRPr="00C24603" w:rsidRDefault="004865E1" w:rsidP="00D20F56">
            <w:pPr>
              <w:pStyle w:val="NormalWeb"/>
              <w:rPr>
                <w:b/>
              </w:rPr>
            </w:pPr>
            <w:r w:rsidRPr="00C24603">
              <w:rPr>
                <w:b/>
              </w:rPr>
              <w:t>Zodpovedná organizácia</w:t>
            </w:r>
          </w:p>
        </w:tc>
        <w:tc>
          <w:tcPr>
            <w:tcW w:w="0" w:type="auto"/>
          </w:tcPr>
          <w:p w14:paraId="28322221" w14:textId="77777777" w:rsidR="004865E1" w:rsidRPr="00C24603" w:rsidRDefault="00C24603" w:rsidP="00D20F56">
            <w:pPr>
              <w:pStyle w:val="NormalWeb"/>
              <w:rPr>
                <w:b/>
              </w:rPr>
            </w:pPr>
            <w:r>
              <w:rPr>
                <w:b/>
              </w:rPr>
              <w:t>Typ aktivity</w:t>
            </w:r>
          </w:p>
        </w:tc>
      </w:tr>
      <w:tr w:rsidR="00DF1E0A" w14:paraId="13887A94" w14:textId="77777777" w:rsidTr="004865E1">
        <w:tc>
          <w:tcPr>
            <w:tcW w:w="0" w:type="auto"/>
          </w:tcPr>
          <w:p w14:paraId="021CEBA5" w14:textId="5BA88358" w:rsidR="004865E1" w:rsidRPr="00C24603" w:rsidRDefault="005270AC" w:rsidP="00D20F56">
            <w:pPr>
              <w:pStyle w:val="NormalWeb"/>
              <w:rPr>
                <w:b/>
                <w:i/>
              </w:rPr>
            </w:pPr>
            <w:r>
              <w:rPr>
                <w:b/>
                <w:i/>
              </w:rPr>
              <w:t>Obchod s ľuďmi</w:t>
            </w:r>
          </w:p>
        </w:tc>
        <w:tc>
          <w:tcPr>
            <w:tcW w:w="0" w:type="auto"/>
          </w:tcPr>
          <w:p w14:paraId="2A88C6B9" w14:textId="1DCA39AF" w:rsidR="004865E1" w:rsidRDefault="004865E1" w:rsidP="00D20F56">
            <w:pPr>
              <w:pStyle w:val="NormalWeb"/>
            </w:pPr>
            <w:r>
              <w:t>September</w:t>
            </w:r>
            <w:r w:rsidR="00851190">
              <w:t>/Október</w:t>
            </w:r>
          </w:p>
        </w:tc>
        <w:tc>
          <w:tcPr>
            <w:tcW w:w="0" w:type="auto"/>
          </w:tcPr>
          <w:p w14:paraId="5C3C805F" w14:textId="5D97DC6B" w:rsidR="004865E1" w:rsidRDefault="00851190" w:rsidP="00D20F56">
            <w:pPr>
              <w:pStyle w:val="NormalWeb"/>
            </w:pPr>
            <w:r>
              <w:t>Slovenské nároadné stredisko pre ľudské práva</w:t>
            </w:r>
          </w:p>
        </w:tc>
        <w:tc>
          <w:tcPr>
            <w:tcW w:w="0" w:type="auto"/>
          </w:tcPr>
          <w:p w14:paraId="1815B333" w14:textId="77777777" w:rsidR="004865E1" w:rsidRDefault="004865E1" w:rsidP="00D20F56">
            <w:pPr>
              <w:pStyle w:val="NormalWeb"/>
            </w:pPr>
            <w:r>
              <w:t>Prednáška</w:t>
            </w:r>
          </w:p>
        </w:tc>
      </w:tr>
      <w:tr w:rsidR="00DF1E0A" w14:paraId="06861C6E" w14:textId="77777777" w:rsidTr="004865E1">
        <w:tc>
          <w:tcPr>
            <w:tcW w:w="0" w:type="auto"/>
          </w:tcPr>
          <w:p w14:paraId="7E4D8ABB" w14:textId="03695DA2" w:rsidR="00DF1E0A" w:rsidRDefault="00DF1E0A" w:rsidP="00D20F56">
            <w:pPr>
              <w:pStyle w:val="NormalWeb"/>
              <w:rPr>
                <w:b/>
                <w:i/>
              </w:rPr>
            </w:pPr>
            <w:r>
              <w:rPr>
                <w:b/>
                <w:i/>
              </w:rPr>
              <w:t>Vzdelávací projekt – Krokus - Šafran</w:t>
            </w:r>
          </w:p>
        </w:tc>
        <w:tc>
          <w:tcPr>
            <w:tcW w:w="0" w:type="auto"/>
          </w:tcPr>
          <w:p w14:paraId="7FD03060" w14:textId="6D3851B6" w:rsidR="00DF1E0A" w:rsidRDefault="00DF1E0A" w:rsidP="00D20F56">
            <w:pPr>
              <w:pStyle w:val="NormalWeb"/>
            </w:pPr>
            <w:r>
              <w:t>September - prihásenie</w:t>
            </w:r>
          </w:p>
        </w:tc>
        <w:tc>
          <w:tcPr>
            <w:tcW w:w="0" w:type="auto"/>
          </w:tcPr>
          <w:p w14:paraId="70DCCA3C" w14:textId="525B3CDD" w:rsidR="00DF1E0A" w:rsidRDefault="00DF1E0A" w:rsidP="00D20F56">
            <w:pPr>
              <w:pStyle w:val="NormalWeb"/>
            </w:pPr>
            <w:r>
              <w:t>Írská nadácia pre výučbu holokaustu (HETI)</w:t>
            </w:r>
          </w:p>
        </w:tc>
        <w:tc>
          <w:tcPr>
            <w:tcW w:w="0" w:type="auto"/>
          </w:tcPr>
          <w:p w14:paraId="61474745" w14:textId="4C70444F" w:rsidR="00DF1E0A" w:rsidRDefault="00DF1E0A" w:rsidP="00D20F56">
            <w:pPr>
              <w:pStyle w:val="NormalWeb"/>
            </w:pPr>
            <w:r>
              <w:t>Vzdelávací projekt na pripomienku detských obetí holokaustu</w:t>
            </w:r>
          </w:p>
        </w:tc>
      </w:tr>
      <w:tr w:rsidR="00DF1E0A" w14:paraId="6D553C64" w14:textId="77777777" w:rsidTr="004865E1">
        <w:tc>
          <w:tcPr>
            <w:tcW w:w="0" w:type="auto"/>
          </w:tcPr>
          <w:p w14:paraId="75D34B71" w14:textId="66B5CBF0" w:rsidR="004865E1" w:rsidRPr="00C24603" w:rsidRDefault="00851190" w:rsidP="00D20F56">
            <w:pPr>
              <w:pStyle w:val="NormalWeb"/>
              <w:rPr>
                <w:b/>
                <w:i/>
              </w:rPr>
            </w:pPr>
            <w:r>
              <w:rPr>
                <w:b/>
                <w:i/>
              </w:rPr>
              <w:t>Domáce násilie</w:t>
            </w:r>
          </w:p>
        </w:tc>
        <w:tc>
          <w:tcPr>
            <w:tcW w:w="0" w:type="auto"/>
          </w:tcPr>
          <w:p w14:paraId="4602196C" w14:textId="1DFBCD69" w:rsidR="004865E1" w:rsidRDefault="004865E1" w:rsidP="00D20F56">
            <w:pPr>
              <w:pStyle w:val="NormalWeb"/>
            </w:pPr>
            <w:r>
              <w:t xml:space="preserve">Október </w:t>
            </w:r>
          </w:p>
        </w:tc>
        <w:tc>
          <w:tcPr>
            <w:tcW w:w="0" w:type="auto"/>
          </w:tcPr>
          <w:p w14:paraId="59962950" w14:textId="1FFC1A73" w:rsidR="004865E1" w:rsidRDefault="00851190" w:rsidP="00D20F56">
            <w:pPr>
              <w:pStyle w:val="NormalWeb"/>
            </w:pPr>
            <w:r>
              <w:t>Žena v tiesni</w:t>
            </w:r>
          </w:p>
        </w:tc>
        <w:tc>
          <w:tcPr>
            <w:tcW w:w="0" w:type="auto"/>
          </w:tcPr>
          <w:p w14:paraId="70BBBD2C" w14:textId="77777777" w:rsidR="004865E1" w:rsidRDefault="004865E1" w:rsidP="00D20F56">
            <w:pPr>
              <w:pStyle w:val="NormalWeb"/>
            </w:pPr>
            <w:r>
              <w:t>Workshop/aktivity</w:t>
            </w:r>
          </w:p>
        </w:tc>
      </w:tr>
      <w:tr w:rsidR="00DF1E0A" w14:paraId="0E6B65E5" w14:textId="77777777" w:rsidTr="004865E1">
        <w:tc>
          <w:tcPr>
            <w:tcW w:w="0" w:type="auto"/>
          </w:tcPr>
          <w:p w14:paraId="79FAA875" w14:textId="09B19802" w:rsidR="004865E1" w:rsidRPr="00C24603" w:rsidRDefault="00851190" w:rsidP="00D20F56">
            <w:pPr>
              <w:pStyle w:val="NormalWeb"/>
              <w:rPr>
                <w:b/>
                <w:i/>
              </w:rPr>
            </w:pPr>
            <w:r>
              <w:rPr>
                <w:b/>
                <w:i/>
              </w:rPr>
              <w:t>Myšlienky na samovraždu, sebapoškodzovanie, duševné zdravie</w:t>
            </w:r>
            <w:r w:rsidR="00E323D5">
              <w:rPr>
                <w:b/>
                <w:i/>
              </w:rPr>
              <w:t>, zvládanie stresu</w:t>
            </w:r>
          </w:p>
        </w:tc>
        <w:tc>
          <w:tcPr>
            <w:tcW w:w="0" w:type="auto"/>
          </w:tcPr>
          <w:p w14:paraId="201D9282" w14:textId="77777777" w:rsidR="004865E1" w:rsidRDefault="004865E1" w:rsidP="00D20F56">
            <w:pPr>
              <w:pStyle w:val="NormalWeb"/>
            </w:pPr>
            <w:r>
              <w:t xml:space="preserve">Október </w:t>
            </w:r>
          </w:p>
        </w:tc>
        <w:tc>
          <w:tcPr>
            <w:tcW w:w="0" w:type="auto"/>
          </w:tcPr>
          <w:p w14:paraId="298A3E66" w14:textId="6FECBCB0" w:rsidR="004865E1" w:rsidRDefault="00851190" w:rsidP="00D20F56">
            <w:pPr>
              <w:pStyle w:val="NormalWeb"/>
            </w:pPr>
            <w:r>
              <w:t>Ipčko v Žilinskom kraji</w:t>
            </w:r>
          </w:p>
        </w:tc>
        <w:tc>
          <w:tcPr>
            <w:tcW w:w="0" w:type="auto"/>
          </w:tcPr>
          <w:p w14:paraId="3788993C" w14:textId="3F38B0F7" w:rsidR="004865E1" w:rsidRDefault="00851190" w:rsidP="00D20F56">
            <w:pPr>
              <w:pStyle w:val="NormalWeb"/>
            </w:pPr>
            <w:r>
              <w:t>Diskusia</w:t>
            </w:r>
          </w:p>
        </w:tc>
      </w:tr>
      <w:tr w:rsidR="00DF1E0A" w14:paraId="60737611" w14:textId="77777777" w:rsidTr="004865E1">
        <w:tc>
          <w:tcPr>
            <w:tcW w:w="0" w:type="auto"/>
          </w:tcPr>
          <w:p w14:paraId="4930C687" w14:textId="2614D144" w:rsidR="004865E1" w:rsidRPr="00C24603" w:rsidRDefault="00851190" w:rsidP="00D20F56">
            <w:pPr>
              <w:pStyle w:val="NormalWeb"/>
              <w:rPr>
                <w:b/>
                <w:i/>
              </w:rPr>
            </w:pPr>
            <w:r>
              <w:rPr>
                <w:b/>
                <w:i/>
              </w:rPr>
              <w:t>7 prád/tém o drogách</w:t>
            </w:r>
          </w:p>
        </w:tc>
        <w:tc>
          <w:tcPr>
            <w:tcW w:w="0" w:type="auto"/>
          </w:tcPr>
          <w:p w14:paraId="6F3CF5B1" w14:textId="77777777" w:rsidR="004865E1" w:rsidRDefault="004865E1" w:rsidP="00D20F56">
            <w:pPr>
              <w:pStyle w:val="NormalWeb"/>
            </w:pPr>
            <w:r>
              <w:t>Október</w:t>
            </w:r>
          </w:p>
        </w:tc>
        <w:tc>
          <w:tcPr>
            <w:tcW w:w="0" w:type="auto"/>
          </w:tcPr>
          <w:p w14:paraId="10AA808A" w14:textId="11E41DA0" w:rsidR="004865E1" w:rsidRDefault="005270AC" w:rsidP="00D20F56">
            <w:pPr>
              <w:pStyle w:val="NormalWeb"/>
            </w:pPr>
            <w:r>
              <w:t>Petr Ruppert – Bez drog</w:t>
            </w:r>
          </w:p>
        </w:tc>
        <w:tc>
          <w:tcPr>
            <w:tcW w:w="0" w:type="auto"/>
          </w:tcPr>
          <w:p w14:paraId="7811DDB6" w14:textId="75FE8D8E" w:rsidR="004865E1" w:rsidRDefault="005270AC" w:rsidP="00D20F56">
            <w:pPr>
              <w:pStyle w:val="NormalWeb"/>
            </w:pPr>
            <w:r>
              <w:t>Prednáška, aktivity</w:t>
            </w:r>
          </w:p>
        </w:tc>
      </w:tr>
      <w:tr w:rsidR="00DF1E0A" w14:paraId="1BC8ED6B" w14:textId="77777777" w:rsidTr="004865E1">
        <w:tc>
          <w:tcPr>
            <w:tcW w:w="0" w:type="auto"/>
          </w:tcPr>
          <w:p w14:paraId="4D736EF6" w14:textId="2D6708A1" w:rsidR="00E323D5" w:rsidRDefault="00E323D5" w:rsidP="00D20F56">
            <w:pPr>
              <w:pStyle w:val="NormalWeb"/>
              <w:rPr>
                <w:b/>
                <w:i/>
              </w:rPr>
            </w:pPr>
            <w:r>
              <w:rPr>
                <w:b/>
                <w:i/>
              </w:rPr>
              <w:t xml:space="preserve">Fajčenie </w:t>
            </w:r>
          </w:p>
        </w:tc>
        <w:tc>
          <w:tcPr>
            <w:tcW w:w="0" w:type="auto"/>
          </w:tcPr>
          <w:p w14:paraId="6074B00D" w14:textId="7DACBF9C" w:rsidR="00E323D5" w:rsidRDefault="00E323D5" w:rsidP="00D20F56">
            <w:pPr>
              <w:pStyle w:val="NormalWeb"/>
            </w:pPr>
            <w:r>
              <w:t>November</w:t>
            </w:r>
          </w:p>
        </w:tc>
        <w:tc>
          <w:tcPr>
            <w:tcW w:w="0" w:type="auto"/>
          </w:tcPr>
          <w:p w14:paraId="7792D702" w14:textId="68AD864A" w:rsidR="00E323D5" w:rsidRDefault="00E323D5" w:rsidP="00D20F56">
            <w:pPr>
              <w:pStyle w:val="NormalWeb"/>
            </w:pPr>
            <w:r>
              <w:t>Liga proti rakovine, Martinský klub medikov</w:t>
            </w:r>
          </w:p>
        </w:tc>
        <w:tc>
          <w:tcPr>
            <w:tcW w:w="0" w:type="auto"/>
          </w:tcPr>
          <w:p w14:paraId="574F6455" w14:textId="77777777" w:rsidR="00E323D5" w:rsidRDefault="00E323D5" w:rsidP="00D20F56">
            <w:pPr>
              <w:pStyle w:val="NormalWeb"/>
            </w:pPr>
          </w:p>
        </w:tc>
      </w:tr>
      <w:tr w:rsidR="00DF1E0A" w14:paraId="1C52D26F" w14:textId="77777777" w:rsidTr="004865E1">
        <w:tc>
          <w:tcPr>
            <w:tcW w:w="0" w:type="auto"/>
          </w:tcPr>
          <w:p w14:paraId="1E4BFDB2" w14:textId="3722FD44" w:rsidR="00851190" w:rsidRDefault="00B03E34" w:rsidP="00D20F56">
            <w:pPr>
              <w:pStyle w:val="NormalWeb"/>
              <w:rPr>
                <w:b/>
                <w:i/>
              </w:rPr>
            </w:pPr>
            <w:r w:rsidRPr="00B03E34">
              <w:rPr>
                <w:b/>
                <w:i/>
              </w:rPr>
              <w:t>Domáce násilie ubližuje všetkým</w:t>
            </w:r>
            <w:r w:rsidRPr="00B03E34">
              <w:rPr>
                <w:b/>
                <w:i/>
              </w:rPr>
              <w:tab/>
            </w:r>
          </w:p>
        </w:tc>
        <w:tc>
          <w:tcPr>
            <w:tcW w:w="0" w:type="auto"/>
          </w:tcPr>
          <w:p w14:paraId="64505E31" w14:textId="6303911D" w:rsidR="00851190" w:rsidRDefault="00B03E34" w:rsidP="00D20F56">
            <w:pPr>
              <w:pStyle w:val="NormalWeb"/>
            </w:pPr>
            <w:r>
              <w:t>November</w:t>
            </w:r>
          </w:p>
        </w:tc>
        <w:tc>
          <w:tcPr>
            <w:tcW w:w="0" w:type="auto"/>
          </w:tcPr>
          <w:p w14:paraId="7A3A7768" w14:textId="5D99B23D" w:rsidR="00851190" w:rsidRDefault="00B03E34" w:rsidP="00D20F56">
            <w:pPr>
              <w:pStyle w:val="NormalWeb"/>
            </w:pPr>
            <w:r>
              <w:t>Áno pre život</w:t>
            </w:r>
          </w:p>
        </w:tc>
        <w:tc>
          <w:tcPr>
            <w:tcW w:w="0" w:type="auto"/>
          </w:tcPr>
          <w:p w14:paraId="3003C96B" w14:textId="0EDEA56D" w:rsidR="00851190" w:rsidRDefault="00B03E34" w:rsidP="00D20F56">
            <w:pPr>
              <w:pStyle w:val="NormalWeb"/>
            </w:pPr>
            <w:r>
              <w:t>Workshop</w:t>
            </w:r>
          </w:p>
        </w:tc>
      </w:tr>
      <w:tr w:rsidR="00DF1E0A" w14:paraId="146B65BD" w14:textId="77777777" w:rsidTr="004865E1">
        <w:tc>
          <w:tcPr>
            <w:tcW w:w="0" w:type="auto"/>
          </w:tcPr>
          <w:p w14:paraId="6E93C1EE" w14:textId="42B7CF82" w:rsidR="00851190" w:rsidRDefault="00B03E34" w:rsidP="00D20F56">
            <w:pPr>
              <w:pStyle w:val="NormalWeb"/>
              <w:rPr>
                <w:b/>
                <w:i/>
              </w:rPr>
            </w:pPr>
            <w:r>
              <w:rPr>
                <w:b/>
                <w:i/>
              </w:rPr>
              <w:t>Vianočná pošta</w:t>
            </w:r>
          </w:p>
        </w:tc>
        <w:tc>
          <w:tcPr>
            <w:tcW w:w="0" w:type="auto"/>
          </w:tcPr>
          <w:p w14:paraId="3583BD40" w14:textId="3B9E12BA" w:rsidR="00851190" w:rsidRDefault="00B03E34" w:rsidP="00D20F56">
            <w:pPr>
              <w:pStyle w:val="NormalWeb"/>
            </w:pPr>
            <w:r>
              <w:t>December</w:t>
            </w:r>
          </w:p>
        </w:tc>
        <w:tc>
          <w:tcPr>
            <w:tcW w:w="0" w:type="auto"/>
          </w:tcPr>
          <w:p w14:paraId="1A000869" w14:textId="19B75EAC" w:rsidR="00851190" w:rsidRDefault="00B03E34" w:rsidP="00D20F56">
            <w:pPr>
              <w:pStyle w:val="NormalWeb"/>
            </w:pPr>
            <w:r>
              <w:t>Kabinet ANJ</w:t>
            </w:r>
          </w:p>
        </w:tc>
        <w:tc>
          <w:tcPr>
            <w:tcW w:w="0" w:type="auto"/>
          </w:tcPr>
          <w:p w14:paraId="0E4F548D" w14:textId="38F4F6AD" w:rsidR="00851190" w:rsidRDefault="00B03E34" w:rsidP="00D20F56">
            <w:pPr>
              <w:pStyle w:val="NormalWeb"/>
            </w:pPr>
            <w:r>
              <w:t>Dobrovoľnícka aktivita</w:t>
            </w:r>
          </w:p>
        </w:tc>
      </w:tr>
      <w:tr w:rsidR="00DF1E0A" w14:paraId="6E9DA6F4" w14:textId="77777777" w:rsidTr="004865E1">
        <w:tc>
          <w:tcPr>
            <w:tcW w:w="0" w:type="auto"/>
          </w:tcPr>
          <w:p w14:paraId="7A526A54" w14:textId="68AC070A" w:rsidR="00851190" w:rsidRDefault="00B03E34" w:rsidP="00D20F56">
            <w:pPr>
              <w:pStyle w:val="NormalWeb"/>
              <w:rPr>
                <w:b/>
                <w:i/>
              </w:rPr>
            </w:pPr>
            <w:r>
              <w:rPr>
                <w:b/>
                <w:i/>
              </w:rPr>
              <w:t>Koľko lásky sa zmestí do krabice od topánok</w:t>
            </w:r>
          </w:p>
        </w:tc>
        <w:tc>
          <w:tcPr>
            <w:tcW w:w="0" w:type="auto"/>
          </w:tcPr>
          <w:p w14:paraId="46C60CCE" w14:textId="4A5C177D" w:rsidR="00851190" w:rsidRDefault="00B03E34" w:rsidP="00D20F56">
            <w:pPr>
              <w:pStyle w:val="NormalWeb"/>
            </w:pPr>
            <w:r>
              <w:t>December</w:t>
            </w:r>
          </w:p>
        </w:tc>
        <w:tc>
          <w:tcPr>
            <w:tcW w:w="0" w:type="auto"/>
          </w:tcPr>
          <w:p w14:paraId="36E61114" w14:textId="4ACE88B7" w:rsidR="00851190" w:rsidRDefault="00B03E34" w:rsidP="00D20F56">
            <w:pPr>
              <w:pStyle w:val="NormalWeb"/>
            </w:pPr>
            <w:r>
              <w:t>Ing. Eleonóra Bocová</w:t>
            </w:r>
          </w:p>
        </w:tc>
        <w:tc>
          <w:tcPr>
            <w:tcW w:w="0" w:type="auto"/>
          </w:tcPr>
          <w:p w14:paraId="332A08BA" w14:textId="02B7B829" w:rsidR="00851190" w:rsidRDefault="00B03E34" w:rsidP="00D20F56">
            <w:pPr>
              <w:pStyle w:val="NormalWeb"/>
            </w:pPr>
            <w:r>
              <w:t>Dobrovoľnícka aktivita</w:t>
            </w:r>
          </w:p>
        </w:tc>
      </w:tr>
      <w:tr w:rsidR="00DF1E0A" w14:paraId="53C0D64A" w14:textId="77777777" w:rsidTr="004865E1">
        <w:tc>
          <w:tcPr>
            <w:tcW w:w="0" w:type="auto"/>
          </w:tcPr>
          <w:p w14:paraId="311AC13F" w14:textId="6F179D01" w:rsidR="00851190" w:rsidRDefault="00B03E34" w:rsidP="00D20F56">
            <w:pPr>
              <w:pStyle w:val="NormalWeb"/>
              <w:rPr>
                <w:b/>
                <w:i/>
              </w:rPr>
            </w:pPr>
            <w:r>
              <w:rPr>
                <w:b/>
                <w:i/>
              </w:rPr>
              <w:t xml:space="preserve">Vyjadrujeme sa bez nenávisti </w:t>
            </w:r>
          </w:p>
        </w:tc>
        <w:tc>
          <w:tcPr>
            <w:tcW w:w="0" w:type="auto"/>
          </w:tcPr>
          <w:p w14:paraId="6A746939" w14:textId="3DCB9FC8" w:rsidR="00851190" w:rsidRDefault="00B03E34" w:rsidP="00D20F56">
            <w:pPr>
              <w:pStyle w:val="NormalWeb"/>
            </w:pPr>
            <w:r>
              <w:t>December</w:t>
            </w:r>
          </w:p>
        </w:tc>
        <w:tc>
          <w:tcPr>
            <w:tcW w:w="0" w:type="auto"/>
          </w:tcPr>
          <w:p w14:paraId="0EF599A9" w14:textId="73526C02" w:rsidR="00851190" w:rsidRDefault="00B03E34" w:rsidP="00D20F56">
            <w:pPr>
              <w:pStyle w:val="NormalWeb"/>
            </w:pPr>
            <w:r>
              <w:t>Kampaň „No hate speech movement“</w:t>
            </w:r>
          </w:p>
        </w:tc>
        <w:tc>
          <w:tcPr>
            <w:tcW w:w="0" w:type="auto"/>
          </w:tcPr>
          <w:p w14:paraId="7F1495B9" w14:textId="52BAADE3" w:rsidR="00851190" w:rsidRDefault="00B03E34" w:rsidP="00D20F56">
            <w:pPr>
              <w:pStyle w:val="NormalWeb"/>
            </w:pPr>
            <w:r>
              <w:t>Workshop</w:t>
            </w:r>
          </w:p>
        </w:tc>
      </w:tr>
      <w:tr w:rsidR="00DF1E0A" w14:paraId="7FF7772F" w14:textId="77777777" w:rsidTr="004865E1">
        <w:tc>
          <w:tcPr>
            <w:tcW w:w="0" w:type="auto"/>
          </w:tcPr>
          <w:p w14:paraId="48855A32" w14:textId="4CA8B5B4" w:rsidR="004865E1" w:rsidRPr="00C24603" w:rsidRDefault="00B03E34" w:rsidP="00D20F56">
            <w:pPr>
              <w:pStyle w:val="NormalWeb"/>
              <w:rPr>
                <w:b/>
                <w:i/>
              </w:rPr>
            </w:pPr>
            <w:r>
              <w:rPr>
                <w:b/>
                <w:i/>
              </w:rPr>
              <w:t>Trestno-právna zodpovednosť, Drogy</w:t>
            </w:r>
          </w:p>
        </w:tc>
        <w:tc>
          <w:tcPr>
            <w:tcW w:w="0" w:type="auto"/>
          </w:tcPr>
          <w:p w14:paraId="3EE1F8D8" w14:textId="6E092487" w:rsidR="004865E1" w:rsidRDefault="00B03E34" w:rsidP="00D20F56">
            <w:pPr>
              <w:pStyle w:val="NormalWeb"/>
            </w:pPr>
            <w:r>
              <w:t>December – 05. – 09. 12</w:t>
            </w:r>
          </w:p>
        </w:tc>
        <w:tc>
          <w:tcPr>
            <w:tcW w:w="0" w:type="auto"/>
          </w:tcPr>
          <w:p w14:paraId="7E1457A6" w14:textId="2916286B" w:rsidR="004865E1" w:rsidRDefault="00B03E34" w:rsidP="00D20F56">
            <w:pPr>
              <w:pStyle w:val="NormalWeb"/>
            </w:pPr>
            <w:r>
              <w:t>Mestská polícia v Žiline</w:t>
            </w:r>
          </w:p>
        </w:tc>
        <w:tc>
          <w:tcPr>
            <w:tcW w:w="0" w:type="auto"/>
          </w:tcPr>
          <w:p w14:paraId="6D736BB2" w14:textId="7190ECE5" w:rsidR="004865E1" w:rsidRDefault="00B03E34" w:rsidP="00D20F56">
            <w:pPr>
              <w:pStyle w:val="NormalWeb"/>
            </w:pPr>
            <w:r>
              <w:t>Prednášky</w:t>
            </w:r>
          </w:p>
        </w:tc>
      </w:tr>
      <w:tr w:rsidR="00DF1E0A" w14:paraId="0AD07EED" w14:textId="77777777" w:rsidTr="004865E1">
        <w:tc>
          <w:tcPr>
            <w:tcW w:w="0" w:type="auto"/>
          </w:tcPr>
          <w:p w14:paraId="53A43917" w14:textId="2685B5E3" w:rsidR="004865E1" w:rsidRPr="00C24603" w:rsidRDefault="005270AC" w:rsidP="00D20F56">
            <w:pPr>
              <w:pStyle w:val="NormalWeb"/>
              <w:rPr>
                <w:b/>
                <w:i/>
              </w:rPr>
            </w:pPr>
            <w:r>
              <w:rPr>
                <w:b/>
                <w:i/>
              </w:rPr>
              <w:t>Ľudské práva, práva dieťaťa</w:t>
            </w:r>
          </w:p>
        </w:tc>
        <w:tc>
          <w:tcPr>
            <w:tcW w:w="0" w:type="auto"/>
          </w:tcPr>
          <w:p w14:paraId="5E2EFA4D" w14:textId="4FCAC87F" w:rsidR="004865E1" w:rsidRDefault="005270AC" w:rsidP="00D20F56">
            <w:pPr>
              <w:pStyle w:val="NormalWeb"/>
            </w:pPr>
            <w:r>
              <w:t>December</w:t>
            </w:r>
          </w:p>
        </w:tc>
        <w:tc>
          <w:tcPr>
            <w:tcW w:w="0" w:type="auto"/>
          </w:tcPr>
          <w:p w14:paraId="4B4538BC" w14:textId="7E2B985E" w:rsidR="004865E1" w:rsidRDefault="005270AC" w:rsidP="00D20F56">
            <w:pPr>
              <w:pStyle w:val="NormalWeb"/>
            </w:pPr>
            <w:r>
              <w:t>Slovenské národné stredisko pre ľudské práva</w:t>
            </w:r>
          </w:p>
        </w:tc>
        <w:tc>
          <w:tcPr>
            <w:tcW w:w="0" w:type="auto"/>
          </w:tcPr>
          <w:p w14:paraId="399E5931" w14:textId="2DB7FA26" w:rsidR="004865E1" w:rsidRDefault="005270AC" w:rsidP="00D20F56">
            <w:pPr>
              <w:pStyle w:val="NormalWeb"/>
            </w:pPr>
            <w:r>
              <w:t>Prednáška</w:t>
            </w:r>
          </w:p>
        </w:tc>
      </w:tr>
      <w:tr w:rsidR="00DF1E0A" w14:paraId="6628F340" w14:textId="77777777" w:rsidTr="004865E1">
        <w:tc>
          <w:tcPr>
            <w:tcW w:w="0" w:type="auto"/>
          </w:tcPr>
          <w:p w14:paraId="7BA20091" w14:textId="7CEFD2A5" w:rsidR="004865E1" w:rsidRPr="00C24603" w:rsidRDefault="005270AC" w:rsidP="00D20F56">
            <w:pPr>
              <w:pStyle w:val="NormalWeb"/>
              <w:rPr>
                <w:b/>
                <w:i/>
              </w:rPr>
            </w:pPr>
            <w:r>
              <w:rPr>
                <w:b/>
                <w:i/>
              </w:rPr>
              <w:t>Maratón písania listov</w:t>
            </w:r>
          </w:p>
        </w:tc>
        <w:tc>
          <w:tcPr>
            <w:tcW w:w="0" w:type="auto"/>
          </w:tcPr>
          <w:p w14:paraId="10FCBCE8" w14:textId="77777777" w:rsidR="004865E1" w:rsidRDefault="004865E1" w:rsidP="00D20F56">
            <w:pPr>
              <w:pStyle w:val="NormalWeb"/>
            </w:pPr>
            <w:r>
              <w:t>December</w:t>
            </w:r>
          </w:p>
        </w:tc>
        <w:tc>
          <w:tcPr>
            <w:tcW w:w="0" w:type="auto"/>
          </w:tcPr>
          <w:p w14:paraId="4AE7B811" w14:textId="6AD0D874" w:rsidR="004865E1" w:rsidRDefault="00214321" w:rsidP="00D20F56">
            <w:pPr>
              <w:pStyle w:val="NormalWeb"/>
            </w:pPr>
            <w:r>
              <w:t>Amnesty International</w:t>
            </w:r>
          </w:p>
        </w:tc>
        <w:tc>
          <w:tcPr>
            <w:tcW w:w="0" w:type="auto"/>
          </w:tcPr>
          <w:p w14:paraId="368D4F53" w14:textId="118B5B7A" w:rsidR="004865E1" w:rsidRDefault="00214321" w:rsidP="00D20F56">
            <w:pPr>
              <w:pStyle w:val="NormalWeb"/>
            </w:pPr>
            <w:r>
              <w:t>Dobrovoľnícka aktivita</w:t>
            </w:r>
          </w:p>
        </w:tc>
      </w:tr>
      <w:tr w:rsidR="00DF1E0A" w14:paraId="39CEBA51" w14:textId="77777777" w:rsidTr="004865E1">
        <w:tc>
          <w:tcPr>
            <w:tcW w:w="0" w:type="auto"/>
          </w:tcPr>
          <w:p w14:paraId="4C08BEC2" w14:textId="77777777" w:rsidR="004865E1" w:rsidRPr="00C24603" w:rsidRDefault="004865E1" w:rsidP="00D20F56">
            <w:pPr>
              <w:pStyle w:val="NormalWeb"/>
              <w:rPr>
                <w:b/>
                <w:i/>
              </w:rPr>
            </w:pPr>
            <w:r w:rsidRPr="00C24603">
              <w:rPr>
                <w:b/>
                <w:i/>
              </w:rPr>
              <w:t>Červené stužky</w:t>
            </w:r>
          </w:p>
        </w:tc>
        <w:tc>
          <w:tcPr>
            <w:tcW w:w="0" w:type="auto"/>
          </w:tcPr>
          <w:p w14:paraId="068AF085" w14:textId="77777777" w:rsidR="004865E1" w:rsidRDefault="004865E1" w:rsidP="00D20F56">
            <w:pPr>
              <w:pStyle w:val="NormalWeb"/>
            </w:pPr>
            <w:r>
              <w:t>December</w:t>
            </w:r>
          </w:p>
        </w:tc>
        <w:tc>
          <w:tcPr>
            <w:tcW w:w="0" w:type="auto"/>
          </w:tcPr>
          <w:p w14:paraId="1B39E234" w14:textId="77777777" w:rsidR="004865E1" w:rsidRDefault="004865E1" w:rsidP="00D20F56">
            <w:pPr>
              <w:pStyle w:val="NormalWeb"/>
            </w:pPr>
            <w:r>
              <w:t>GSFA v Žiline</w:t>
            </w:r>
          </w:p>
        </w:tc>
        <w:tc>
          <w:tcPr>
            <w:tcW w:w="0" w:type="auto"/>
          </w:tcPr>
          <w:p w14:paraId="16A7AE19" w14:textId="77777777" w:rsidR="004865E1" w:rsidRDefault="004865E1" w:rsidP="00D20F56">
            <w:pPr>
              <w:pStyle w:val="NormalWeb"/>
            </w:pPr>
            <w:r>
              <w:t>Prednášky/vyhodnotenie súťaže</w:t>
            </w:r>
          </w:p>
        </w:tc>
      </w:tr>
      <w:tr w:rsidR="00DF1E0A" w14:paraId="0C57D618" w14:textId="77777777" w:rsidTr="004865E1">
        <w:tc>
          <w:tcPr>
            <w:tcW w:w="0" w:type="auto"/>
          </w:tcPr>
          <w:p w14:paraId="4ACE88F8" w14:textId="3FCE86A3" w:rsidR="004865E1" w:rsidRPr="00C24603" w:rsidRDefault="004865E1" w:rsidP="00D20F56">
            <w:pPr>
              <w:pStyle w:val="NormalWeb"/>
              <w:rPr>
                <w:b/>
                <w:i/>
              </w:rPr>
            </w:pPr>
            <w:r w:rsidRPr="00C24603">
              <w:rPr>
                <w:b/>
                <w:i/>
              </w:rPr>
              <w:lastRenderedPageBreak/>
              <w:t>Extrémizmus, holokaust</w:t>
            </w:r>
            <w:r w:rsidR="00E323D5">
              <w:rPr>
                <w:b/>
                <w:i/>
              </w:rPr>
              <w:t>, Kritické myslenie</w:t>
            </w:r>
          </w:p>
        </w:tc>
        <w:tc>
          <w:tcPr>
            <w:tcW w:w="0" w:type="auto"/>
          </w:tcPr>
          <w:p w14:paraId="7069803C" w14:textId="77777777" w:rsidR="004865E1" w:rsidRDefault="004865E1" w:rsidP="00D20F56">
            <w:pPr>
              <w:pStyle w:val="NormalWeb"/>
            </w:pPr>
            <w:r>
              <w:t>Január</w:t>
            </w:r>
          </w:p>
        </w:tc>
        <w:tc>
          <w:tcPr>
            <w:tcW w:w="0" w:type="auto"/>
          </w:tcPr>
          <w:p w14:paraId="1A697E74" w14:textId="77777777" w:rsidR="004865E1" w:rsidRDefault="004865E1" w:rsidP="00D20F56">
            <w:pPr>
              <w:pStyle w:val="NormalWeb"/>
            </w:pPr>
            <w:r>
              <w:t>Slovenské národné stredisko pre ľudské práva</w:t>
            </w:r>
          </w:p>
        </w:tc>
        <w:tc>
          <w:tcPr>
            <w:tcW w:w="0" w:type="auto"/>
          </w:tcPr>
          <w:p w14:paraId="5C24D6F8" w14:textId="77777777" w:rsidR="004865E1" w:rsidRDefault="003A3B44" w:rsidP="00D20F56">
            <w:pPr>
              <w:pStyle w:val="NormalWeb"/>
            </w:pPr>
            <w:r>
              <w:t>Prednášky/workshop</w:t>
            </w:r>
          </w:p>
        </w:tc>
      </w:tr>
      <w:tr w:rsidR="00DF1E0A" w14:paraId="4FEC5119" w14:textId="77777777" w:rsidTr="004865E1">
        <w:tc>
          <w:tcPr>
            <w:tcW w:w="0" w:type="auto"/>
          </w:tcPr>
          <w:p w14:paraId="20BCFCB6" w14:textId="38071701" w:rsidR="004865E1" w:rsidRPr="00C24603" w:rsidRDefault="003A3B44" w:rsidP="00D20F56">
            <w:pPr>
              <w:pStyle w:val="NormalWeb"/>
              <w:rPr>
                <w:b/>
                <w:i/>
              </w:rPr>
            </w:pPr>
            <w:r w:rsidRPr="00C24603">
              <w:rPr>
                <w:b/>
                <w:i/>
              </w:rPr>
              <w:t>Návšteva múzea rómskej a židovskej kultúry</w:t>
            </w:r>
          </w:p>
        </w:tc>
        <w:tc>
          <w:tcPr>
            <w:tcW w:w="0" w:type="auto"/>
          </w:tcPr>
          <w:p w14:paraId="0D37891E" w14:textId="77777777" w:rsidR="004865E1" w:rsidRDefault="004865E1" w:rsidP="00D20F56">
            <w:pPr>
              <w:pStyle w:val="NormalWeb"/>
            </w:pPr>
            <w:r>
              <w:t>Február</w:t>
            </w:r>
          </w:p>
        </w:tc>
        <w:tc>
          <w:tcPr>
            <w:tcW w:w="0" w:type="auto"/>
          </w:tcPr>
          <w:p w14:paraId="269403D0" w14:textId="77777777" w:rsidR="004865E1" w:rsidRDefault="00C24603" w:rsidP="00D20F56">
            <w:pPr>
              <w:pStyle w:val="NormalWeb"/>
            </w:pPr>
            <w:r>
              <w:t>Konkrétne múzeá v Žiline</w:t>
            </w:r>
          </w:p>
        </w:tc>
        <w:tc>
          <w:tcPr>
            <w:tcW w:w="0" w:type="auto"/>
          </w:tcPr>
          <w:p w14:paraId="17631A15" w14:textId="77777777" w:rsidR="004865E1" w:rsidRDefault="003A3B44" w:rsidP="00D20F56">
            <w:pPr>
              <w:pStyle w:val="NormalWeb"/>
            </w:pPr>
            <w:r>
              <w:t>Exkurzia</w:t>
            </w:r>
          </w:p>
        </w:tc>
      </w:tr>
      <w:tr w:rsidR="00DF1E0A" w14:paraId="2BA1B48B" w14:textId="77777777" w:rsidTr="004865E1">
        <w:tc>
          <w:tcPr>
            <w:tcW w:w="0" w:type="auto"/>
          </w:tcPr>
          <w:p w14:paraId="00B361CE" w14:textId="27D6F5FC" w:rsidR="00C35587" w:rsidRPr="00C24603" w:rsidRDefault="00651EFB" w:rsidP="00D20F56">
            <w:pPr>
              <w:pStyle w:val="NormalWeb"/>
              <w:rPr>
                <w:b/>
                <w:i/>
              </w:rPr>
            </w:pPr>
            <w:r>
              <w:rPr>
                <w:b/>
                <w:i/>
              </w:rPr>
              <w:t>Bezpečnosť v online svete a jeho riziká, kyberšikana, kybergrooming, šikana</w:t>
            </w:r>
          </w:p>
        </w:tc>
        <w:tc>
          <w:tcPr>
            <w:tcW w:w="0" w:type="auto"/>
          </w:tcPr>
          <w:p w14:paraId="7CBBD561" w14:textId="706049EA" w:rsidR="00C35587" w:rsidRDefault="00651EFB" w:rsidP="00D20F56">
            <w:pPr>
              <w:pStyle w:val="NormalWeb"/>
            </w:pPr>
            <w:r>
              <w:t>Február</w:t>
            </w:r>
          </w:p>
        </w:tc>
        <w:tc>
          <w:tcPr>
            <w:tcW w:w="0" w:type="auto"/>
          </w:tcPr>
          <w:p w14:paraId="4CF5D742" w14:textId="717F573A" w:rsidR="00C35587" w:rsidRDefault="00651EFB" w:rsidP="00D20F56">
            <w:pPr>
              <w:pStyle w:val="NormalWeb"/>
            </w:pPr>
            <w:r>
              <w:t>Ipčko v Žilinskom kraji</w:t>
            </w:r>
          </w:p>
        </w:tc>
        <w:tc>
          <w:tcPr>
            <w:tcW w:w="0" w:type="auto"/>
          </w:tcPr>
          <w:p w14:paraId="0E4FEF73" w14:textId="1E56A225" w:rsidR="00C35587" w:rsidRDefault="00651EFB" w:rsidP="00D20F56">
            <w:pPr>
              <w:pStyle w:val="NormalWeb"/>
            </w:pPr>
            <w:r>
              <w:t>Diskusia</w:t>
            </w:r>
          </w:p>
        </w:tc>
      </w:tr>
      <w:tr w:rsidR="00DF1E0A" w14:paraId="2F34F8D0" w14:textId="77777777" w:rsidTr="004865E1">
        <w:tc>
          <w:tcPr>
            <w:tcW w:w="0" w:type="auto"/>
          </w:tcPr>
          <w:p w14:paraId="7C35CB41" w14:textId="56B85F4E" w:rsidR="00214321" w:rsidRPr="00C24603" w:rsidRDefault="0041581A" w:rsidP="00D20F56">
            <w:pPr>
              <w:pStyle w:val="NormalWeb"/>
              <w:rPr>
                <w:b/>
                <w:i/>
              </w:rPr>
            </w:pPr>
            <w:r>
              <w:rPr>
                <w:b/>
                <w:i/>
              </w:rPr>
              <w:t>Prevencia extrémistických a nenávistných prejavov v školskom prostredí</w:t>
            </w:r>
          </w:p>
        </w:tc>
        <w:tc>
          <w:tcPr>
            <w:tcW w:w="0" w:type="auto"/>
          </w:tcPr>
          <w:p w14:paraId="36C365AA" w14:textId="12DA3D53" w:rsidR="00214321" w:rsidRDefault="0041581A" w:rsidP="00D20F56">
            <w:pPr>
              <w:pStyle w:val="NormalWeb"/>
            </w:pPr>
            <w:r>
              <w:t>Marec</w:t>
            </w:r>
          </w:p>
        </w:tc>
        <w:tc>
          <w:tcPr>
            <w:tcW w:w="0" w:type="auto"/>
          </w:tcPr>
          <w:p w14:paraId="011FF7B7" w14:textId="58936B2E" w:rsidR="00214321" w:rsidRDefault="0041581A" w:rsidP="00D20F56">
            <w:pPr>
              <w:pStyle w:val="NormalWeb"/>
            </w:pPr>
            <w:r>
              <w:t xml:space="preserve">TU Alexandra Dubčeka v Trenčíne, Mgr. Pavol Struhár, PhD. </w:t>
            </w:r>
          </w:p>
        </w:tc>
        <w:tc>
          <w:tcPr>
            <w:tcW w:w="0" w:type="auto"/>
          </w:tcPr>
          <w:p w14:paraId="426EC980" w14:textId="563DCDAD" w:rsidR="00214321" w:rsidRDefault="0041581A" w:rsidP="00D20F56">
            <w:pPr>
              <w:pStyle w:val="NormalWeb"/>
            </w:pPr>
            <w:r>
              <w:t>Workshop</w:t>
            </w:r>
          </w:p>
        </w:tc>
      </w:tr>
      <w:tr w:rsidR="00DF1E0A" w14:paraId="69943984" w14:textId="77777777" w:rsidTr="004865E1">
        <w:tc>
          <w:tcPr>
            <w:tcW w:w="0" w:type="auto"/>
          </w:tcPr>
          <w:p w14:paraId="37F01223" w14:textId="77777777" w:rsidR="004865E1" w:rsidRPr="00C24603" w:rsidRDefault="003A3B44" w:rsidP="00D20F56">
            <w:pPr>
              <w:pStyle w:val="NormalWeb"/>
              <w:rPr>
                <w:b/>
                <w:i/>
              </w:rPr>
            </w:pPr>
            <w:r w:rsidRPr="00C24603">
              <w:rPr>
                <w:b/>
                <w:i/>
              </w:rPr>
              <w:t>Násilie páchané na ženách</w:t>
            </w:r>
          </w:p>
        </w:tc>
        <w:tc>
          <w:tcPr>
            <w:tcW w:w="0" w:type="auto"/>
          </w:tcPr>
          <w:p w14:paraId="0FF48B54" w14:textId="77777777" w:rsidR="004865E1" w:rsidRDefault="004865E1" w:rsidP="00D20F56">
            <w:pPr>
              <w:pStyle w:val="NormalWeb"/>
            </w:pPr>
            <w:r>
              <w:t xml:space="preserve">Marec </w:t>
            </w:r>
          </w:p>
        </w:tc>
        <w:tc>
          <w:tcPr>
            <w:tcW w:w="0" w:type="auto"/>
          </w:tcPr>
          <w:p w14:paraId="3391DB5A" w14:textId="77777777" w:rsidR="004865E1" w:rsidRDefault="003A3B44" w:rsidP="00D20F56">
            <w:pPr>
              <w:pStyle w:val="NormalWeb"/>
            </w:pPr>
            <w:r>
              <w:t>Koordinačno-metodické centrum pre rodovo podmienené násilie</w:t>
            </w:r>
          </w:p>
        </w:tc>
        <w:tc>
          <w:tcPr>
            <w:tcW w:w="0" w:type="auto"/>
          </w:tcPr>
          <w:p w14:paraId="7D98CA42" w14:textId="77777777" w:rsidR="004865E1" w:rsidRDefault="003A3B44" w:rsidP="00D20F56">
            <w:pPr>
              <w:pStyle w:val="NormalWeb"/>
            </w:pPr>
            <w:r>
              <w:t xml:space="preserve">Workshop </w:t>
            </w:r>
          </w:p>
        </w:tc>
      </w:tr>
      <w:tr w:rsidR="00DF1E0A" w14:paraId="7EBB0D11" w14:textId="77777777" w:rsidTr="004865E1">
        <w:tc>
          <w:tcPr>
            <w:tcW w:w="0" w:type="auto"/>
          </w:tcPr>
          <w:p w14:paraId="766F5A63" w14:textId="40F5203C" w:rsidR="004865E1" w:rsidRPr="00C24603" w:rsidRDefault="004865E1" w:rsidP="00D20F56">
            <w:pPr>
              <w:pStyle w:val="NormalWeb"/>
              <w:rPr>
                <w:b/>
                <w:i/>
              </w:rPr>
            </w:pPr>
          </w:p>
        </w:tc>
        <w:tc>
          <w:tcPr>
            <w:tcW w:w="0" w:type="auto"/>
          </w:tcPr>
          <w:p w14:paraId="28EB7536" w14:textId="28BEDCA1" w:rsidR="004865E1" w:rsidRDefault="004865E1" w:rsidP="00D20F56">
            <w:pPr>
              <w:pStyle w:val="NormalWeb"/>
            </w:pPr>
          </w:p>
        </w:tc>
        <w:tc>
          <w:tcPr>
            <w:tcW w:w="0" w:type="auto"/>
          </w:tcPr>
          <w:p w14:paraId="6BFC6C29" w14:textId="332998AF" w:rsidR="004865E1" w:rsidRDefault="004865E1" w:rsidP="00D20F56">
            <w:pPr>
              <w:pStyle w:val="NormalWeb"/>
            </w:pPr>
          </w:p>
        </w:tc>
        <w:tc>
          <w:tcPr>
            <w:tcW w:w="0" w:type="auto"/>
          </w:tcPr>
          <w:p w14:paraId="4DCE4F0A" w14:textId="12DF2CDA" w:rsidR="004865E1" w:rsidRDefault="004865E1" w:rsidP="00D20F56">
            <w:pPr>
              <w:pStyle w:val="NormalWeb"/>
            </w:pPr>
          </w:p>
        </w:tc>
      </w:tr>
      <w:tr w:rsidR="00DF1E0A" w14:paraId="5850CB93" w14:textId="77777777" w:rsidTr="004865E1">
        <w:tc>
          <w:tcPr>
            <w:tcW w:w="0" w:type="auto"/>
          </w:tcPr>
          <w:p w14:paraId="4078116E" w14:textId="3CF1C305" w:rsidR="00214321" w:rsidRDefault="00E323D5" w:rsidP="00D20F56">
            <w:pPr>
              <w:pStyle w:val="NormalWeb"/>
              <w:rPr>
                <w:b/>
                <w:i/>
              </w:rPr>
            </w:pPr>
            <w:r>
              <w:rPr>
                <w:b/>
                <w:i/>
              </w:rPr>
              <w:t>Látkové a nelátkové závislosti</w:t>
            </w:r>
          </w:p>
        </w:tc>
        <w:tc>
          <w:tcPr>
            <w:tcW w:w="0" w:type="auto"/>
          </w:tcPr>
          <w:p w14:paraId="5941924F" w14:textId="190CF4A5" w:rsidR="00214321" w:rsidRDefault="00214321" w:rsidP="00D20F56">
            <w:pPr>
              <w:pStyle w:val="NormalWeb"/>
            </w:pPr>
            <w:r>
              <w:t>Apríl</w:t>
            </w:r>
          </w:p>
        </w:tc>
        <w:tc>
          <w:tcPr>
            <w:tcW w:w="0" w:type="auto"/>
          </w:tcPr>
          <w:p w14:paraId="4396C960" w14:textId="0F864D5C" w:rsidR="00214321" w:rsidRDefault="00214321" w:rsidP="00D20F56">
            <w:pPr>
              <w:pStyle w:val="NormalWeb"/>
            </w:pPr>
            <w:r>
              <w:t>Klub abstitentov v Žiline</w:t>
            </w:r>
          </w:p>
        </w:tc>
        <w:tc>
          <w:tcPr>
            <w:tcW w:w="0" w:type="auto"/>
          </w:tcPr>
          <w:p w14:paraId="0AB83834" w14:textId="4693FC83" w:rsidR="00214321" w:rsidRDefault="00214321" w:rsidP="00D20F56">
            <w:pPr>
              <w:pStyle w:val="NormalWeb"/>
            </w:pPr>
            <w:r>
              <w:t>Prednáška</w:t>
            </w:r>
          </w:p>
        </w:tc>
      </w:tr>
      <w:tr w:rsidR="00DF1E0A" w14:paraId="0AB814C2" w14:textId="77777777" w:rsidTr="004865E1">
        <w:tc>
          <w:tcPr>
            <w:tcW w:w="0" w:type="auto"/>
          </w:tcPr>
          <w:p w14:paraId="68F14E98" w14:textId="77777777" w:rsidR="004865E1" w:rsidRPr="00C24603" w:rsidRDefault="003A3B44" w:rsidP="00D20F56">
            <w:pPr>
              <w:pStyle w:val="NormalWeb"/>
              <w:rPr>
                <w:b/>
                <w:i/>
              </w:rPr>
            </w:pPr>
            <w:r w:rsidRPr="00C24603">
              <w:rPr>
                <w:b/>
                <w:i/>
              </w:rPr>
              <w:t>Stop obchodovaniu s ľuďmi</w:t>
            </w:r>
          </w:p>
        </w:tc>
        <w:tc>
          <w:tcPr>
            <w:tcW w:w="0" w:type="auto"/>
          </w:tcPr>
          <w:p w14:paraId="0C60FC28" w14:textId="77777777" w:rsidR="004865E1" w:rsidRDefault="004865E1" w:rsidP="00D20F56">
            <w:pPr>
              <w:pStyle w:val="NormalWeb"/>
            </w:pPr>
            <w:r>
              <w:t>Máj</w:t>
            </w:r>
          </w:p>
        </w:tc>
        <w:tc>
          <w:tcPr>
            <w:tcW w:w="0" w:type="auto"/>
          </w:tcPr>
          <w:p w14:paraId="7FB64353" w14:textId="77777777" w:rsidR="004865E1" w:rsidRDefault="003A3B44" w:rsidP="00D20F56">
            <w:pPr>
              <w:pStyle w:val="NormalWeb"/>
            </w:pPr>
            <w:r>
              <w:t>Slovenská katolícka charita</w:t>
            </w:r>
          </w:p>
        </w:tc>
        <w:tc>
          <w:tcPr>
            <w:tcW w:w="0" w:type="auto"/>
          </w:tcPr>
          <w:p w14:paraId="0E41BB38" w14:textId="77777777" w:rsidR="004865E1" w:rsidRDefault="003A3B44" w:rsidP="00D20F56">
            <w:pPr>
              <w:pStyle w:val="NormalWeb"/>
            </w:pPr>
            <w:r>
              <w:t>Prednáška/workshop</w:t>
            </w:r>
          </w:p>
        </w:tc>
      </w:tr>
      <w:tr w:rsidR="00DF1E0A" w14:paraId="0D33876D" w14:textId="77777777" w:rsidTr="004865E1">
        <w:tc>
          <w:tcPr>
            <w:tcW w:w="0" w:type="auto"/>
          </w:tcPr>
          <w:p w14:paraId="2A0C3486" w14:textId="0936BE84" w:rsidR="00214321" w:rsidRPr="00C24603" w:rsidRDefault="00E323D5" w:rsidP="00D20F56">
            <w:pPr>
              <w:pStyle w:val="NormalWeb"/>
              <w:rPr>
                <w:b/>
                <w:i/>
              </w:rPr>
            </w:pPr>
            <w:r>
              <w:rPr>
                <w:b/>
                <w:i/>
              </w:rPr>
              <w:t>Zdravý životný štýl</w:t>
            </w:r>
          </w:p>
        </w:tc>
        <w:tc>
          <w:tcPr>
            <w:tcW w:w="0" w:type="auto"/>
          </w:tcPr>
          <w:p w14:paraId="3147BD8A" w14:textId="156290C6" w:rsidR="00214321" w:rsidRDefault="00214321" w:rsidP="00D20F56">
            <w:pPr>
              <w:pStyle w:val="NormalWeb"/>
            </w:pPr>
            <w:r>
              <w:t>Máj</w:t>
            </w:r>
          </w:p>
        </w:tc>
        <w:tc>
          <w:tcPr>
            <w:tcW w:w="0" w:type="auto"/>
          </w:tcPr>
          <w:p w14:paraId="283F2E34" w14:textId="398B6A69" w:rsidR="00214321" w:rsidRDefault="00214321" w:rsidP="00D20F56">
            <w:pPr>
              <w:pStyle w:val="NormalWeb"/>
            </w:pPr>
            <w:r>
              <w:t>Liga proti rakovine</w:t>
            </w:r>
          </w:p>
        </w:tc>
        <w:tc>
          <w:tcPr>
            <w:tcW w:w="0" w:type="auto"/>
          </w:tcPr>
          <w:p w14:paraId="1ADC36EB" w14:textId="69EFAA73" w:rsidR="00214321" w:rsidRDefault="00214321" w:rsidP="00D20F56">
            <w:pPr>
              <w:pStyle w:val="NormalWeb"/>
            </w:pPr>
            <w:r>
              <w:t>Prednáška</w:t>
            </w:r>
          </w:p>
        </w:tc>
      </w:tr>
      <w:tr w:rsidR="00DF1E0A" w14:paraId="7DCAD9C1" w14:textId="77777777" w:rsidTr="004865E1">
        <w:tc>
          <w:tcPr>
            <w:tcW w:w="0" w:type="auto"/>
          </w:tcPr>
          <w:p w14:paraId="53011FE8" w14:textId="77777777" w:rsidR="004865E1" w:rsidRPr="00970536" w:rsidRDefault="003A3B44" w:rsidP="00D20F56">
            <w:pPr>
              <w:pStyle w:val="NormalWeb"/>
              <w:rPr>
                <w:b/>
                <w:i/>
              </w:rPr>
            </w:pPr>
            <w:r w:rsidRPr="00970536">
              <w:rPr>
                <w:b/>
                <w:i/>
              </w:rPr>
              <w:t>Slovensko bez drog</w:t>
            </w:r>
          </w:p>
        </w:tc>
        <w:tc>
          <w:tcPr>
            <w:tcW w:w="0" w:type="auto"/>
          </w:tcPr>
          <w:p w14:paraId="6D31E16B" w14:textId="77777777" w:rsidR="004865E1" w:rsidRDefault="004865E1" w:rsidP="00D20F56">
            <w:pPr>
              <w:pStyle w:val="NormalWeb"/>
            </w:pPr>
            <w:r>
              <w:t>Jún</w:t>
            </w:r>
          </w:p>
        </w:tc>
        <w:tc>
          <w:tcPr>
            <w:tcW w:w="0" w:type="auto"/>
          </w:tcPr>
          <w:p w14:paraId="2DA1B36B" w14:textId="77777777" w:rsidR="004865E1" w:rsidRDefault="003A3B44" w:rsidP="00D20F56">
            <w:pPr>
              <w:pStyle w:val="NormalWeb"/>
            </w:pPr>
            <w:r>
              <w:t>Bez drog</w:t>
            </w:r>
          </w:p>
        </w:tc>
        <w:tc>
          <w:tcPr>
            <w:tcW w:w="0" w:type="auto"/>
          </w:tcPr>
          <w:p w14:paraId="2F6CD8ED" w14:textId="77777777" w:rsidR="004865E1" w:rsidRDefault="003A3B44" w:rsidP="00D20F56">
            <w:pPr>
              <w:pStyle w:val="NormalWeb"/>
            </w:pPr>
            <w:r>
              <w:t>Prednáška/workshop</w:t>
            </w:r>
          </w:p>
        </w:tc>
      </w:tr>
      <w:tr w:rsidR="00DF1E0A" w14:paraId="279E504D" w14:textId="77777777" w:rsidTr="004865E1">
        <w:tc>
          <w:tcPr>
            <w:tcW w:w="0" w:type="auto"/>
          </w:tcPr>
          <w:p w14:paraId="79AF4F5A" w14:textId="394B7A99" w:rsidR="00651EFB" w:rsidRPr="00970536" w:rsidRDefault="00651EFB" w:rsidP="00D20F56">
            <w:pPr>
              <w:pStyle w:val="NormalWeb"/>
              <w:rPr>
                <w:b/>
                <w:i/>
              </w:rPr>
            </w:pPr>
            <w:r>
              <w:rPr>
                <w:b/>
                <w:i/>
              </w:rPr>
              <w:t>„Kým nie je neskoro“</w:t>
            </w:r>
          </w:p>
        </w:tc>
        <w:tc>
          <w:tcPr>
            <w:tcW w:w="0" w:type="auto"/>
          </w:tcPr>
          <w:p w14:paraId="55842841" w14:textId="77C44F84" w:rsidR="00651EFB" w:rsidRDefault="00651EFB" w:rsidP="00D20F56">
            <w:pPr>
              <w:pStyle w:val="NormalWeb"/>
            </w:pPr>
            <w:r>
              <w:t>Jún</w:t>
            </w:r>
          </w:p>
        </w:tc>
        <w:tc>
          <w:tcPr>
            <w:tcW w:w="0" w:type="auto"/>
          </w:tcPr>
          <w:p w14:paraId="4A09297E" w14:textId="27A336B1" w:rsidR="00651EFB" w:rsidRDefault="00651EFB" w:rsidP="00D20F56">
            <w:pPr>
              <w:pStyle w:val="NormalWeb"/>
            </w:pPr>
            <w:r>
              <w:t>OZ Náruč – Pomoc deťom v kríze</w:t>
            </w:r>
          </w:p>
        </w:tc>
        <w:tc>
          <w:tcPr>
            <w:tcW w:w="0" w:type="auto"/>
          </w:tcPr>
          <w:p w14:paraId="5C89A57B" w14:textId="5D33603F" w:rsidR="00651EFB" w:rsidRDefault="00651EFB" w:rsidP="00D20F56">
            <w:pPr>
              <w:pStyle w:val="NormalWeb"/>
            </w:pPr>
            <w:r>
              <w:t>Prednáška, diskusia</w:t>
            </w:r>
          </w:p>
        </w:tc>
      </w:tr>
      <w:tr w:rsidR="00E66261" w14:paraId="07CCB6BD" w14:textId="77777777" w:rsidTr="004865E1">
        <w:tc>
          <w:tcPr>
            <w:tcW w:w="0" w:type="auto"/>
          </w:tcPr>
          <w:p w14:paraId="19ED928C" w14:textId="3BC11909" w:rsidR="00E66261" w:rsidRDefault="00E66261" w:rsidP="00D20F56">
            <w:pPr>
              <w:pStyle w:val="NormalWeb"/>
              <w:rPr>
                <w:b/>
                <w:i/>
              </w:rPr>
            </w:pPr>
            <w:r>
              <w:rPr>
                <w:b/>
                <w:i/>
              </w:rPr>
              <w:t>Rešpektovať a byť rešpektovaný a rozvoj kritického myslenia</w:t>
            </w:r>
          </w:p>
        </w:tc>
        <w:tc>
          <w:tcPr>
            <w:tcW w:w="0" w:type="auto"/>
          </w:tcPr>
          <w:p w14:paraId="4A1BC4B3" w14:textId="72693412" w:rsidR="00E66261" w:rsidRDefault="00E66261" w:rsidP="00D20F56">
            <w:pPr>
              <w:pStyle w:val="NormalWeb"/>
            </w:pPr>
            <w:r>
              <w:t>Jún</w:t>
            </w:r>
          </w:p>
        </w:tc>
        <w:tc>
          <w:tcPr>
            <w:tcW w:w="0" w:type="auto"/>
          </w:tcPr>
          <w:p w14:paraId="2655D794" w14:textId="5EB7BA41" w:rsidR="00E66261" w:rsidRDefault="00E66261" w:rsidP="00D20F56">
            <w:pPr>
              <w:pStyle w:val="NormalWeb"/>
            </w:pPr>
            <w:r>
              <w:t>Integra – Centrum prevencie v oblasti siekt</w:t>
            </w:r>
          </w:p>
        </w:tc>
        <w:tc>
          <w:tcPr>
            <w:tcW w:w="0" w:type="auto"/>
          </w:tcPr>
          <w:p w14:paraId="463C065B" w14:textId="6A4CCD70" w:rsidR="00E66261" w:rsidRDefault="00E66261" w:rsidP="00D20F56">
            <w:pPr>
              <w:pStyle w:val="NormalWeb"/>
            </w:pPr>
            <w:r>
              <w:t>Workshop</w:t>
            </w:r>
          </w:p>
        </w:tc>
      </w:tr>
    </w:tbl>
    <w:p w14:paraId="6A10C343" w14:textId="77777777" w:rsidR="00146AA8" w:rsidRDefault="00146AA8" w:rsidP="00D20F56">
      <w:pPr>
        <w:pStyle w:val="NormalWeb"/>
        <w:shd w:val="clear" w:color="auto" w:fill="FFFFFF"/>
      </w:pPr>
    </w:p>
    <w:p w14:paraId="201FCED0" w14:textId="77777777" w:rsidR="00146AA8" w:rsidRDefault="00146AA8" w:rsidP="00D20F56">
      <w:pPr>
        <w:pStyle w:val="NormalWeb"/>
        <w:shd w:val="clear" w:color="auto" w:fill="FFFFFF"/>
      </w:pPr>
    </w:p>
    <w:p w14:paraId="7F4DC37F" w14:textId="77777777" w:rsidR="00D20F56" w:rsidRPr="00FE435B" w:rsidRDefault="00D20F56" w:rsidP="00D20F56">
      <w:pPr>
        <w:pStyle w:val="NormalWeb"/>
        <w:shd w:val="clear" w:color="auto" w:fill="FFFFFF"/>
        <w:rPr>
          <w:color w:val="000000" w:themeColor="text1"/>
        </w:rPr>
      </w:pPr>
    </w:p>
    <w:p w14:paraId="6551D958" w14:textId="77777777" w:rsidR="00E42C55" w:rsidRPr="00FE435B" w:rsidRDefault="00E42C55" w:rsidP="00D20F56">
      <w:pPr>
        <w:spacing w:before="120"/>
        <w:rPr>
          <w:rFonts w:ascii="Times New Roman" w:hAnsi="Times New Roman" w:cs="Times New Roman"/>
          <w:sz w:val="24"/>
          <w:szCs w:val="24"/>
        </w:rPr>
      </w:pPr>
    </w:p>
    <w:p w14:paraId="100BE8B4" w14:textId="77777777" w:rsidR="00E42C55" w:rsidRPr="00FE435B" w:rsidRDefault="00E42C55" w:rsidP="00D20F56">
      <w:pPr>
        <w:spacing w:after="0" w:line="360" w:lineRule="auto"/>
        <w:rPr>
          <w:rFonts w:ascii="Times New Roman" w:hAnsi="Times New Roman" w:cs="Times New Roman"/>
          <w:sz w:val="24"/>
          <w:szCs w:val="24"/>
        </w:rPr>
      </w:pPr>
    </w:p>
    <w:sectPr w:rsidR="00E42C55" w:rsidRPr="00FE435B" w:rsidSect="00DF1E0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9CC9" w14:textId="77777777" w:rsidR="00A432C1" w:rsidRDefault="00A432C1" w:rsidP="00730925">
      <w:pPr>
        <w:spacing w:after="0" w:line="240" w:lineRule="auto"/>
      </w:pPr>
      <w:r>
        <w:separator/>
      </w:r>
    </w:p>
  </w:endnote>
  <w:endnote w:type="continuationSeparator" w:id="0">
    <w:p w14:paraId="508BF1D3" w14:textId="77777777" w:rsidR="00A432C1" w:rsidRDefault="00A432C1" w:rsidP="0073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B1FA" w14:textId="77777777" w:rsidR="00A432C1" w:rsidRDefault="00A432C1" w:rsidP="00730925">
      <w:pPr>
        <w:spacing w:after="0" w:line="240" w:lineRule="auto"/>
      </w:pPr>
      <w:r>
        <w:separator/>
      </w:r>
    </w:p>
  </w:footnote>
  <w:footnote w:type="continuationSeparator" w:id="0">
    <w:p w14:paraId="7A3840BE" w14:textId="77777777" w:rsidR="00A432C1" w:rsidRDefault="00A432C1" w:rsidP="00730925">
      <w:pPr>
        <w:spacing w:after="0" w:line="240" w:lineRule="auto"/>
      </w:pPr>
      <w:r>
        <w:continuationSeparator/>
      </w:r>
    </w:p>
  </w:footnote>
  <w:footnote w:id="1">
    <w:p w14:paraId="71FF4809" w14:textId="77777777" w:rsidR="002E4EF8" w:rsidRDefault="002E4EF8">
      <w:pPr>
        <w:pStyle w:val="FootnoteText"/>
      </w:pPr>
      <w:r w:rsidRPr="00ED354D">
        <w:rPr>
          <w:rStyle w:val="FootnoteReference"/>
          <w:rFonts w:ascii="Times New Roman" w:hAnsi="Times New Roman" w:cs="Times New Roman"/>
        </w:rPr>
        <w:footnoteRef/>
      </w:r>
      <w:r w:rsidRPr="00ED354D">
        <w:rPr>
          <w:rFonts w:ascii="Times New Roman" w:hAnsi="Times New Roman" w:cs="Times New Roman"/>
        </w:rPr>
        <w:t xml:space="preserve"> MINISTERSTVO ŠKOLSTVA, VEDY A VÝSKUMU A ŠPORTU SR</w:t>
      </w:r>
      <w:r w:rsidRPr="00ED354D">
        <w:rPr>
          <w:rFonts w:ascii="Times New Roman" w:hAnsi="Times New Roman" w:cs="Times New Roman"/>
          <w:i/>
        </w:rPr>
        <w:t>. Východiská k príprave školskej preventívnej stratégie – prevencia rizikového správania detí a žiakov</w:t>
      </w:r>
      <w:r w:rsidRPr="00ED354D">
        <w:rPr>
          <w:rFonts w:ascii="Times New Roman" w:hAnsi="Times New Roman" w:cs="Times New Roman"/>
        </w:rPr>
        <w:t>. In: Pedagogicko-organizačné pokyny na školský rok 2019-2020.  [online]. [cit. 2019-08-24]. Dostupné na: &lt;</w:t>
      </w:r>
      <w:hyperlink r:id="rId1" w:history="1">
        <w:r w:rsidRPr="00ED354D">
          <w:rPr>
            <w:rStyle w:val="Hyperlink"/>
            <w:rFonts w:ascii="Times New Roman" w:hAnsi="Times New Roman" w:cs="Times New Roman"/>
            <w:color w:val="auto"/>
            <w:u w:val="none"/>
          </w:rPr>
          <w:t>http://www.statpedu.sk/files/sk/metodicky-portal/metodicke-podnety/metodika_prevencia_rizikoveho_spravania_deti_ziakov_0.pdf</w:t>
        </w:r>
      </w:hyperlink>
      <w:r>
        <w:rPr>
          <w:rFonts w:cstheme="minorHAnsi"/>
        </w:rPr>
        <w:t>&gt;</w:t>
      </w:r>
    </w:p>
  </w:footnote>
  <w:footnote w:id="2">
    <w:p w14:paraId="697B7F4C" w14:textId="77777777" w:rsidR="002E4EF8" w:rsidRDefault="002E4EF8">
      <w:pPr>
        <w:pStyle w:val="FootnoteText"/>
      </w:pPr>
      <w:r>
        <w:rPr>
          <w:rStyle w:val="FootnoteReference"/>
        </w:rPr>
        <w:footnoteRef/>
      </w:r>
      <w:r>
        <w:t xml:space="preserve"> Ibidem</w:t>
      </w:r>
    </w:p>
  </w:footnote>
  <w:footnote w:id="3">
    <w:p w14:paraId="41CF7488" w14:textId="77777777" w:rsidR="002E4EF8" w:rsidRPr="00E0151F" w:rsidRDefault="002E4EF8">
      <w:pPr>
        <w:pStyle w:val="FootnoteText"/>
        <w:rPr>
          <w:rFonts w:ascii="Times New Roman" w:hAnsi="Times New Roman" w:cs="Times New Roman"/>
        </w:rPr>
      </w:pPr>
      <w:r w:rsidRPr="00E0151F">
        <w:rPr>
          <w:rStyle w:val="FootnoteReference"/>
          <w:rFonts w:ascii="Times New Roman" w:hAnsi="Times New Roman" w:cs="Times New Roman"/>
        </w:rPr>
        <w:footnoteRef/>
      </w:r>
      <w:r w:rsidRPr="00E0151F">
        <w:rPr>
          <w:rFonts w:ascii="Times New Roman" w:hAnsi="Times New Roman" w:cs="Times New Roman"/>
        </w:rPr>
        <w:t xml:space="preserve"> </w:t>
      </w:r>
      <w:r w:rsidRPr="00E0151F">
        <w:rPr>
          <w:rFonts w:ascii="Times New Roman" w:hAnsi="Times New Roman" w:cs="Times New Roman"/>
          <w:i/>
        </w:rPr>
        <w:t>Zákon č. 305/2005 Z. z</w:t>
      </w:r>
      <w:r w:rsidRPr="00E0151F">
        <w:rPr>
          <w:rFonts w:ascii="Times New Roman" w:hAnsi="Times New Roman" w:cs="Times New Roman"/>
        </w:rPr>
        <w:t xml:space="preserve">. [online]. epi.sk [cit.2019-08-28]. Dostupné na: &lt; </w:t>
      </w:r>
      <w:hyperlink r:id="rId2" w:history="1">
        <w:r w:rsidRPr="00E0151F">
          <w:rPr>
            <w:rStyle w:val="Hyperlink"/>
            <w:rFonts w:ascii="Times New Roman" w:hAnsi="Times New Roman" w:cs="Times New Roman"/>
            <w:color w:val="auto"/>
            <w:u w:val="none"/>
          </w:rPr>
          <w:t>https://www.epi.sk/zz/2005-305</w:t>
        </w:r>
      </w:hyperlink>
      <w:r w:rsidRPr="00E0151F">
        <w:rPr>
          <w:rFonts w:ascii="Times New Roman" w:hAnsi="Times New Roman" w:cs="Times New Roman"/>
        </w:rPr>
        <w:t>&gt;</w:t>
      </w:r>
    </w:p>
  </w:footnote>
  <w:footnote w:id="4">
    <w:p w14:paraId="4EB64ACA" w14:textId="77777777" w:rsidR="002E4EF8" w:rsidRPr="00E0151F" w:rsidRDefault="002E4EF8" w:rsidP="006D57EC">
      <w:pPr>
        <w:pStyle w:val="FootnoteText"/>
        <w:rPr>
          <w:rFonts w:ascii="Times New Roman" w:hAnsi="Times New Roman" w:cs="Times New Roman"/>
        </w:rPr>
      </w:pPr>
      <w:r w:rsidRPr="00E0151F">
        <w:rPr>
          <w:rStyle w:val="FootnoteReference"/>
          <w:rFonts w:ascii="Times New Roman" w:hAnsi="Times New Roman" w:cs="Times New Roman"/>
        </w:rPr>
        <w:footnoteRef/>
      </w:r>
      <w:r w:rsidRPr="00E0151F">
        <w:rPr>
          <w:rFonts w:ascii="Times New Roman" w:hAnsi="Times New Roman" w:cs="Times New Roman"/>
        </w:rPr>
        <w:t xml:space="preserve"> „Riaditeľov uvedených inštitúcií požiada súd o súčinnosť spravidla 24 hodín pred výkonom rozhodnutia, ak možno dôvodne predpokladať, že dieťa sa má odňať v priestore školy, školského zariadenia alebo zamestnávateľa v mieste výkonu praktického vyučovania. Súčinnosť riaditeľa sa rozumie poskytnutie informácie o priebehu výchovno-vzdelávacieho procesu v čase výkonu rozhodnutia, možnosti odňatia dieťaťa v takých priestoroch, aby priebeh výkonu rozhodnutia bol čo najviac šetrný a bol najmenšou ujmou pre dieťa, aby pri výkone neboli prítomné iné deti a ani ich zákonný zástupcovia.“ – porovnaj: MŠVVaŠ SR</w:t>
      </w:r>
      <w:r w:rsidRPr="00E0151F">
        <w:rPr>
          <w:rFonts w:ascii="Times New Roman" w:hAnsi="Times New Roman" w:cs="Times New Roman"/>
          <w:i/>
        </w:rPr>
        <w:t>. Sprievodca školským rokom 2020/2021.</w:t>
      </w:r>
      <w:r w:rsidRPr="00E0151F">
        <w:rPr>
          <w:rFonts w:ascii="Times New Roman" w:hAnsi="Times New Roman" w:cs="Times New Roman"/>
        </w:rPr>
        <w:t xml:space="preserve"> [online]. s. 20. [cit.2020-01-09]. Dostupné z: &lt;https://www.minedu.sk/sprievodca-skolskym-rokom-20202021/&gt;</w:t>
      </w:r>
    </w:p>
    <w:p w14:paraId="426008DD" w14:textId="77777777" w:rsidR="002E4EF8" w:rsidRDefault="002E4EF8">
      <w:pPr>
        <w:pStyle w:val="FootnoteText"/>
      </w:pPr>
    </w:p>
  </w:footnote>
  <w:footnote w:id="5">
    <w:p w14:paraId="7940EC2F" w14:textId="77777777" w:rsidR="002E4EF8" w:rsidRDefault="002E4EF8">
      <w:pPr>
        <w:pStyle w:val="FootnoteText"/>
      </w:pPr>
      <w:r>
        <w:rPr>
          <w:rStyle w:val="FootnoteReference"/>
        </w:rPr>
        <w:footnoteRef/>
      </w:r>
      <w:r>
        <w:t xml:space="preserve"> MŠVVaŠ SR</w:t>
      </w:r>
      <w:r>
        <w:rPr>
          <w:i/>
        </w:rPr>
        <w:t>. Sprievodca školským rokom 2021/2022</w:t>
      </w:r>
      <w:r w:rsidRPr="006D57EC">
        <w:rPr>
          <w:i/>
        </w:rPr>
        <w:t>.</w:t>
      </w:r>
      <w:r>
        <w:t xml:space="preserve"> </w:t>
      </w:r>
      <w:r>
        <w:rPr>
          <w:rFonts w:cstheme="minorHAnsi"/>
        </w:rPr>
        <w:t>[online]. s. 19-20. [cit.2021-01-09]. Dostupné z: &lt;</w:t>
      </w:r>
      <w:r w:rsidRPr="006D57EC">
        <w:rPr>
          <w:rFonts w:cstheme="minorHAnsi"/>
        </w:rPr>
        <w:t>https://www.minedu.sk/sprievodca-skolskym-rokom-20202021/</w:t>
      </w:r>
      <w:r>
        <w:rPr>
          <w:rFonts w:cstheme="minorHAnsi"/>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75C8"/>
    <w:multiLevelType w:val="hybridMultilevel"/>
    <w:tmpl w:val="811CB34C"/>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457D6"/>
    <w:multiLevelType w:val="hybridMultilevel"/>
    <w:tmpl w:val="F7FC4808"/>
    <w:lvl w:ilvl="0" w:tplc="041B000D">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106A6B52"/>
    <w:multiLevelType w:val="hybridMultilevel"/>
    <w:tmpl w:val="CBF05A30"/>
    <w:lvl w:ilvl="0" w:tplc="AB98556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E52A74"/>
    <w:multiLevelType w:val="hybridMultilevel"/>
    <w:tmpl w:val="9D94C70E"/>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E500E"/>
    <w:multiLevelType w:val="hybridMultilevel"/>
    <w:tmpl w:val="F03CC8E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B4262A2"/>
    <w:multiLevelType w:val="hybridMultilevel"/>
    <w:tmpl w:val="B3928B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347E62"/>
    <w:multiLevelType w:val="hybridMultilevel"/>
    <w:tmpl w:val="75245EB8"/>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1F613F"/>
    <w:multiLevelType w:val="hybridMultilevel"/>
    <w:tmpl w:val="097AFC4A"/>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D074E"/>
    <w:multiLevelType w:val="hybridMultilevel"/>
    <w:tmpl w:val="DE2E11E2"/>
    <w:lvl w:ilvl="0" w:tplc="041B000B">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2EF74ED"/>
    <w:multiLevelType w:val="hybridMultilevel"/>
    <w:tmpl w:val="D8ACBEF2"/>
    <w:lvl w:ilvl="0" w:tplc="041B000B">
      <w:start w:val="1"/>
      <w:numFmt w:val="bullet"/>
      <w:lvlText w:val=""/>
      <w:lvlJc w:val="left"/>
      <w:pPr>
        <w:tabs>
          <w:tab w:val="num" w:pos="1080"/>
        </w:tabs>
        <w:ind w:left="1080" w:hanging="360"/>
      </w:pPr>
      <w:rPr>
        <w:rFonts w:ascii="Wingdings" w:hAnsi="Wingdings"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5462013"/>
    <w:multiLevelType w:val="hybridMultilevel"/>
    <w:tmpl w:val="3DDEE990"/>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F6059A"/>
    <w:multiLevelType w:val="hybridMultilevel"/>
    <w:tmpl w:val="3EDC10B2"/>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CF08C7"/>
    <w:multiLevelType w:val="hybridMultilevel"/>
    <w:tmpl w:val="F04079C2"/>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012441"/>
    <w:multiLevelType w:val="hybridMultilevel"/>
    <w:tmpl w:val="F8BCFC04"/>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A014B9"/>
    <w:multiLevelType w:val="multilevel"/>
    <w:tmpl w:val="C26E95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DC32FAE"/>
    <w:multiLevelType w:val="hybridMultilevel"/>
    <w:tmpl w:val="6B342912"/>
    <w:lvl w:ilvl="0" w:tplc="454CF9C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59C2BCF"/>
    <w:multiLevelType w:val="hybridMultilevel"/>
    <w:tmpl w:val="C6F081C8"/>
    <w:lvl w:ilvl="0" w:tplc="041B000D">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761C6A5D"/>
    <w:multiLevelType w:val="hybridMultilevel"/>
    <w:tmpl w:val="C83C4A8E"/>
    <w:lvl w:ilvl="0" w:tplc="7EC011A2">
      <w:numFmt w:val="bullet"/>
      <w:lvlText w:val="-"/>
      <w:lvlJc w:val="left"/>
      <w:pPr>
        <w:tabs>
          <w:tab w:val="num" w:pos="1068"/>
        </w:tabs>
        <w:ind w:left="1068" w:hanging="360"/>
      </w:pPr>
      <w:rPr>
        <w:rFonts w:ascii="Times New Roman" w:eastAsia="SimSu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78B22743"/>
    <w:multiLevelType w:val="hybridMultilevel"/>
    <w:tmpl w:val="C35EA9DE"/>
    <w:lvl w:ilvl="0" w:tplc="041B0009">
      <w:start w:val="1"/>
      <w:numFmt w:val="bullet"/>
      <w:lvlText w:val=""/>
      <w:lvlJc w:val="left"/>
      <w:pPr>
        <w:tabs>
          <w:tab w:val="num" w:pos="1068"/>
        </w:tabs>
        <w:ind w:left="1068" w:hanging="360"/>
      </w:pPr>
      <w:rPr>
        <w:rFonts w:ascii="Wingdings" w:hAnsi="Wingdings" w:hint="default"/>
      </w:rPr>
    </w:lvl>
    <w:lvl w:ilvl="1" w:tplc="041B0003" w:tentative="1">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7A475807"/>
    <w:multiLevelType w:val="hybridMultilevel"/>
    <w:tmpl w:val="E49CE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63627097">
    <w:abstractNumId w:val="15"/>
  </w:num>
  <w:num w:numId="2" w16cid:durableId="726991946">
    <w:abstractNumId w:val="19"/>
  </w:num>
  <w:num w:numId="3" w16cid:durableId="1148399222">
    <w:abstractNumId w:val="5"/>
  </w:num>
  <w:num w:numId="4" w16cid:durableId="1785877145">
    <w:abstractNumId w:val="2"/>
  </w:num>
  <w:num w:numId="5" w16cid:durableId="1989281038">
    <w:abstractNumId w:val="17"/>
  </w:num>
  <w:num w:numId="6" w16cid:durableId="910693242">
    <w:abstractNumId w:val="18"/>
  </w:num>
  <w:num w:numId="7" w16cid:durableId="1151143510">
    <w:abstractNumId w:val="16"/>
  </w:num>
  <w:num w:numId="8" w16cid:durableId="1250387316">
    <w:abstractNumId w:val="1"/>
  </w:num>
  <w:num w:numId="9" w16cid:durableId="676226303">
    <w:abstractNumId w:val="13"/>
  </w:num>
  <w:num w:numId="10" w16cid:durableId="1285035890">
    <w:abstractNumId w:val="8"/>
  </w:num>
  <w:num w:numId="11" w16cid:durableId="1548224919">
    <w:abstractNumId w:val="3"/>
  </w:num>
  <w:num w:numId="12" w16cid:durableId="794759483">
    <w:abstractNumId w:val="9"/>
  </w:num>
  <w:num w:numId="13" w16cid:durableId="1361324810">
    <w:abstractNumId w:val="10"/>
  </w:num>
  <w:num w:numId="14" w16cid:durableId="2134639835">
    <w:abstractNumId w:val="12"/>
  </w:num>
  <w:num w:numId="15" w16cid:durableId="1610967955">
    <w:abstractNumId w:val="11"/>
  </w:num>
  <w:num w:numId="16" w16cid:durableId="826437548">
    <w:abstractNumId w:val="6"/>
  </w:num>
  <w:num w:numId="17" w16cid:durableId="1262837533">
    <w:abstractNumId w:val="7"/>
  </w:num>
  <w:num w:numId="18" w16cid:durableId="101147225">
    <w:abstractNumId w:val="0"/>
  </w:num>
  <w:num w:numId="19" w16cid:durableId="153257026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107011">
    <w:abstractNumId w:val="14"/>
  </w:num>
  <w:num w:numId="21" w16cid:durableId="1012491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925"/>
    <w:rsid w:val="0002180E"/>
    <w:rsid w:val="00043743"/>
    <w:rsid w:val="00046B5B"/>
    <w:rsid w:val="00047DC0"/>
    <w:rsid w:val="00050E83"/>
    <w:rsid w:val="0006043F"/>
    <w:rsid w:val="00080789"/>
    <w:rsid w:val="00084028"/>
    <w:rsid w:val="00091EC6"/>
    <w:rsid w:val="000A15DD"/>
    <w:rsid w:val="000C54EE"/>
    <w:rsid w:val="00106795"/>
    <w:rsid w:val="00143668"/>
    <w:rsid w:val="00146AA8"/>
    <w:rsid w:val="00166717"/>
    <w:rsid w:val="00167206"/>
    <w:rsid w:val="001953D4"/>
    <w:rsid w:val="001B0325"/>
    <w:rsid w:val="001B7AB0"/>
    <w:rsid w:val="001C2A2B"/>
    <w:rsid w:val="00201357"/>
    <w:rsid w:val="00214321"/>
    <w:rsid w:val="00220769"/>
    <w:rsid w:val="00225437"/>
    <w:rsid w:val="00226EA3"/>
    <w:rsid w:val="00226FD7"/>
    <w:rsid w:val="00227F95"/>
    <w:rsid w:val="00231299"/>
    <w:rsid w:val="00237DD0"/>
    <w:rsid w:val="00266502"/>
    <w:rsid w:val="00266AAA"/>
    <w:rsid w:val="00274ABB"/>
    <w:rsid w:val="00277E3E"/>
    <w:rsid w:val="00283975"/>
    <w:rsid w:val="002A4A84"/>
    <w:rsid w:val="002E4EF8"/>
    <w:rsid w:val="002F6F73"/>
    <w:rsid w:val="00302C3B"/>
    <w:rsid w:val="00313EC5"/>
    <w:rsid w:val="00322E35"/>
    <w:rsid w:val="003243ED"/>
    <w:rsid w:val="00343374"/>
    <w:rsid w:val="003515DF"/>
    <w:rsid w:val="00353953"/>
    <w:rsid w:val="003A3B44"/>
    <w:rsid w:val="0041581A"/>
    <w:rsid w:val="00423F02"/>
    <w:rsid w:val="00472E39"/>
    <w:rsid w:val="004865E1"/>
    <w:rsid w:val="004B2730"/>
    <w:rsid w:val="004B3A14"/>
    <w:rsid w:val="004C44B1"/>
    <w:rsid w:val="004E438D"/>
    <w:rsid w:val="004F3463"/>
    <w:rsid w:val="004F423C"/>
    <w:rsid w:val="005051CA"/>
    <w:rsid w:val="005137D0"/>
    <w:rsid w:val="005270AC"/>
    <w:rsid w:val="00535711"/>
    <w:rsid w:val="0053758F"/>
    <w:rsid w:val="00555974"/>
    <w:rsid w:val="00581B05"/>
    <w:rsid w:val="00591B65"/>
    <w:rsid w:val="00596079"/>
    <w:rsid w:val="005C04C3"/>
    <w:rsid w:val="00635761"/>
    <w:rsid w:val="00651EFB"/>
    <w:rsid w:val="006704C8"/>
    <w:rsid w:val="0067679A"/>
    <w:rsid w:val="00696589"/>
    <w:rsid w:val="00696739"/>
    <w:rsid w:val="006C2DFD"/>
    <w:rsid w:val="006C7247"/>
    <w:rsid w:val="006D57EC"/>
    <w:rsid w:val="00704997"/>
    <w:rsid w:val="00723074"/>
    <w:rsid w:val="00725486"/>
    <w:rsid w:val="00730925"/>
    <w:rsid w:val="00743FDA"/>
    <w:rsid w:val="00761DB5"/>
    <w:rsid w:val="00764529"/>
    <w:rsid w:val="0076591C"/>
    <w:rsid w:val="00772990"/>
    <w:rsid w:val="00782142"/>
    <w:rsid w:val="00793CC1"/>
    <w:rsid w:val="007F2136"/>
    <w:rsid w:val="0080163C"/>
    <w:rsid w:val="00811D19"/>
    <w:rsid w:val="008451E5"/>
    <w:rsid w:val="00851190"/>
    <w:rsid w:val="00860849"/>
    <w:rsid w:val="00864538"/>
    <w:rsid w:val="008A119C"/>
    <w:rsid w:val="008A5F5C"/>
    <w:rsid w:val="008D0A31"/>
    <w:rsid w:val="008D41DE"/>
    <w:rsid w:val="008D5A44"/>
    <w:rsid w:val="008E2488"/>
    <w:rsid w:val="00910FB4"/>
    <w:rsid w:val="00931348"/>
    <w:rsid w:val="009355BD"/>
    <w:rsid w:val="00940325"/>
    <w:rsid w:val="00951D63"/>
    <w:rsid w:val="00970536"/>
    <w:rsid w:val="009A4C9D"/>
    <w:rsid w:val="009B3845"/>
    <w:rsid w:val="009D6195"/>
    <w:rsid w:val="00A03670"/>
    <w:rsid w:val="00A13471"/>
    <w:rsid w:val="00A41A84"/>
    <w:rsid w:val="00A432C1"/>
    <w:rsid w:val="00A537C8"/>
    <w:rsid w:val="00A631BE"/>
    <w:rsid w:val="00A85A08"/>
    <w:rsid w:val="00AE3323"/>
    <w:rsid w:val="00AF2630"/>
    <w:rsid w:val="00B03E34"/>
    <w:rsid w:val="00B1015D"/>
    <w:rsid w:val="00B10EB0"/>
    <w:rsid w:val="00B15281"/>
    <w:rsid w:val="00B50C68"/>
    <w:rsid w:val="00B81F8E"/>
    <w:rsid w:val="00B84B6C"/>
    <w:rsid w:val="00B9154D"/>
    <w:rsid w:val="00B96C3B"/>
    <w:rsid w:val="00BA3F9F"/>
    <w:rsid w:val="00BE44DA"/>
    <w:rsid w:val="00C24603"/>
    <w:rsid w:val="00C35587"/>
    <w:rsid w:val="00C53AB0"/>
    <w:rsid w:val="00C6586C"/>
    <w:rsid w:val="00C771B0"/>
    <w:rsid w:val="00C9035C"/>
    <w:rsid w:val="00CD354B"/>
    <w:rsid w:val="00CF13EE"/>
    <w:rsid w:val="00CF6638"/>
    <w:rsid w:val="00D005B1"/>
    <w:rsid w:val="00D10160"/>
    <w:rsid w:val="00D20F56"/>
    <w:rsid w:val="00D2627D"/>
    <w:rsid w:val="00D4769F"/>
    <w:rsid w:val="00D50863"/>
    <w:rsid w:val="00D53C15"/>
    <w:rsid w:val="00D55E4C"/>
    <w:rsid w:val="00D61061"/>
    <w:rsid w:val="00DA1F84"/>
    <w:rsid w:val="00DB2A06"/>
    <w:rsid w:val="00DE2C97"/>
    <w:rsid w:val="00DF1E0A"/>
    <w:rsid w:val="00E00318"/>
    <w:rsid w:val="00E0151F"/>
    <w:rsid w:val="00E03661"/>
    <w:rsid w:val="00E20092"/>
    <w:rsid w:val="00E323D5"/>
    <w:rsid w:val="00E42C55"/>
    <w:rsid w:val="00E66261"/>
    <w:rsid w:val="00E74DAD"/>
    <w:rsid w:val="00EA1034"/>
    <w:rsid w:val="00EB089F"/>
    <w:rsid w:val="00ED354D"/>
    <w:rsid w:val="00EF6129"/>
    <w:rsid w:val="00EF73E6"/>
    <w:rsid w:val="00F17D22"/>
    <w:rsid w:val="00F52336"/>
    <w:rsid w:val="00F97C74"/>
    <w:rsid w:val="00FC1CF5"/>
    <w:rsid w:val="00FC4FA7"/>
    <w:rsid w:val="00FC7B6C"/>
    <w:rsid w:val="00FD72A9"/>
    <w:rsid w:val="00FE4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ECBE"/>
  <w15:chartTrackingRefBased/>
  <w15:docId w15:val="{EB196C71-EA10-4163-81A3-365615FC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42C55"/>
    <w:pPr>
      <w:keepNext/>
      <w:spacing w:before="120" w:after="0" w:line="240" w:lineRule="auto"/>
      <w:outlineLvl w:val="1"/>
    </w:pPr>
    <w:rPr>
      <w:rFonts w:ascii="Arial Narrow" w:eastAsia="SimSun" w:hAnsi="Arial Narrow" w:cs="Times New Roman"/>
      <w:b/>
      <w:sz w:val="24"/>
      <w:szCs w:val="24"/>
      <w:lang w:eastAsia="zh-CN"/>
    </w:rPr>
  </w:style>
  <w:style w:type="paragraph" w:styleId="Heading3">
    <w:name w:val="heading 3"/>
    <w:basedOn w:val="Normal"/>
    <w:next w:val="Normal"/>
    <w:link w:val="Heading3Char"/>
    <w:qFormat/>
    <w:rsid w:val="00E42C55"/>
    <w:pPr>
      <w:keepNext/>
      <w:spacing w:before="120" w:after="0" w:line="240" w:lineRule="auto"/>
      <w:ind w:left="360" w:hanging="360"/>
      <w:jc w:val="both"/>
      <w:outlineLvl w:val="2"/>
    </w:pPr>
    <w:rPr>
      <w:rFonts w:ascii="Arial Narrow" w:eastAsia="SimSun" w:hAnsi="Arial Narrow" w:cs="Times New Roman"/>
      <w:b/>
      <w:sz w:val="24"/>
      <w:szCs w:val="24"/>
      <w:lang w:eastAsia="zh-CN"/>
    </w:rPr>
  </w:style>
  <w:style w:type="paragraph" w:styleId="Heading4">
    <w:name w:val="heading 4"/>
    <w:basedOn w:val="Normal"/>
    <w:next w:val="Normal"/>
    <w:link w:val="Heading4Char"/>
    <w:qFormat/>
    <w:rsid w:val="00E42C55"/>
    <w:pPr>
      <w:keepNext/>
      <w:spacing w:before="120" w:after="0" w:line="240" w:lineRule="auto"/>
      <w:jc w:val="both"/>
      <w:outlineLvl w:val="3"/>
    </w:pPr>
    <w:rPr>
      <w:rFonts w:ascii="Arial Narrow" w:eastAsia="SimSun" w:hAnsi="Arial Narrow" w:cs="Times New Roman"/>
      <w:b/>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09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925"/>
    <w:rPr>
      <w:sz w:val="20"/>
      <w:szCs w:val="20"/>
    </w:rPr>
  </w:style>
  <w:style w:type="character" w:styleId="FootnoteReference">
    <w:name w:val="footnote reference"/>
    <w:basedOn w:val="DefaultParagraphFont"/>
    <w:uiPriority w:val="99"/>
    <w:semiHidden/>
    <w:unhideWhenUsed/>
    <w:rsid w:val="00730925"/>
    <w:rPr>
      <w:vertAlign w:val="superscript"/>
    </w:rPr>
  </w:style>
  <w:style w:type="character" w:styleId="Hyperlink">
    <w:name w:val="Hyperlink"/>
    <w:basedOn w:val="DefaultParagraphFont"/>
    <w:uiPriority w:val="99"/>
    <w:unhideWhenUsed/>
    <w:rsid w:val="00730925"/>
    <w:rPr>
      <w:color w:val="0000FF"/>
      <w:u w:val="single"/>
    </w:rPr>
  </w:style>
  <w:style w:type="paragraph" w:styleId="ListParagraph">
    <w:name w:val="List Paragraph"/>
    <w:basedOn w:val="Normal"/>
    <w:uiPriority w:val="34"/>
    <w:qFormat/>
    <w:rsid w:val="00730925"/>
    <w:pPr>
      <w:ind w:left="720"/>
      <w:contextualSpacing/>
    </w:pPr>
  </w:style>
  <w:style w:type="paragraph" w:styleId="BodyText">
    <w:name w:val="Body Text"/>
    <w:basedOn w:val="Normal"/>
    <w:link w:val="BodyTextChar"/>
    <w:rsid w:val="00ED354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ED354D"/>
    <w:rPr>
      <w:rFonts w:ascii="Times New Roman" w:eastAsia="SimSun" w:hAnsi="Times New Roman" w:cs="Times New Roman"/>
      <w:sz w:val="24"/>
      <w:szCs w:val="24"/>
      <w:lang w:eastAsia="zh-CN"/>
    </w:rPr>
  </w:style>
  <w:style w:type="paragraph" w:customStyle="1" w:styleId="Default">
    <w:name w:val="Default"/>
    <w:rsid w:val="00FD72A9"/>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Heading2Char">
    <w:name w:val="Heading 2 Char"/>
    <w:basedOn w:val="DefaultParagraphFont"/>
    <w:link w:val="Heading2"/>
    <w:rsid w:val="00E42C55"/>
    <w:rPr>
      <w:rFonts w:ascii="Arial Narrow" w:eastAsia="SimSun" w:hAnsi="Arial Narrow" w:cs="Times New Roman"/>
      <w:b/>
      <w:sz w:val="24"/>
      <w:szCs w:val="24"/>
      <w:lang w:eastAsia="zh-CN"/>
    </w:rPr>
  </w:style>
  <w:style w:type="character" w:customStyle="1" w:styleId="Heading3Char">
    <w:name w:val="Heading 3 Char"/>
    <w:basedOn w:val="DefaultParagraphFont"/>
    <w:link w:val="Heading3"/>
    <w:rsid w:val="00E42C55"/>
    <w:rPr>
      <w:rFonts w:ascii="Arial Narrow" w:eastAsia="SimSun" w:hAnsi="Arial Narrow" w:cs="Times New Roman"/>
      <w:b/>
      <w:sz w:val="24"/>
      <w:szCs w:val="24"/>
      <w:lang w:eastAsia="zh-CN"/>
    </w:rPr>
  </w:style>
  <w:style w:type="character" w:customStyle="1" w:styleId="Heading4Char">
    <w:name w:val="Heading 4 Char"/>
    <w:basedOn w:val="DefaultParagraphFont"/>
    <w:link w:val="Heading4"/>
    <w:rsid w:val="00E42C55"/>
    <w:rPr>
      <w:rFonts w:ascii="Arial Narrow" w:eastAsia="SimSun" w:hAnsi="Arial Narrow" w:cs="Times New Roman"/>
      <w:b/>
      <w:sz w:val="24"/>
      <w:szCs w:val="24"/>
      <w:lang w:eastAsia="zh-CN"/>
    </w:rPr>
  </w:style>
  <w:style w:type="paragraph" w:styleId="NormalWeb">
    <w:name w:val="Normal (Web)"/>
    <w:basedOn w:val="Normal"/>
    <w:uiPriority w:val="99"/>
    <w:unhideWhenUsed/>
    <w:rsid w:val="00E42C5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eading1Char">
    <w:name w:val="Heading 1 Char"/>
    <w:basedOn w:val="DefaultParagraphFont"/>
    <w:link w:val="Heading1"/>
    <w:uiPriority w:val="9"/>
    <w:rsid w:val="009355BD"/>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9355BD"/>
    <w:pPr>
      <w:spacing w:after="0" w:line="240" w:lineRule="auto"/>
      <w:jc w:val="center"/>
    </w:pPr>
    <w:rPr>
      <w:rFonts w:ascii="Times New Roman" w:eastAsia="Times New Roman" w:hAnsi="Times New Roman" w:cs="Times New Roman"/>
      <w:b/>
      <w:sz w:val="36"/>
      <w:szCs w:val="20"/>
      <w:lang w:eastAsia="cs-CZ"/>
    </w:rPr>
  </w:style>
  <w:style w:type="character" w:customStyle="1" w:styleId="TitleChar">
    <w:name w:val="Title Char"/>
    <w:basedOn w:val="DefaultParagraphFont"/>
    <w:link w:val="Title"/>
    <w:rsid w:val="009355BD"/>
    <w:rPr>
      <w:rFonts w:ascii="Times New Roman" w:eastAsia="Times New Roman" w:hAnsi="Times New Roman" w:cs="Times New Roman"/>
      <w:b/>
      <w:sz w:val="36"/>
      <w:szCs w:val="20"/>
      <w:lang w:eastAsia="cs-CZ"/>
    </w:rPr>
  </w:style>
  <w:style w:type="paragraph" w:styleId="Header">
    <w:name w:val="header"/>
    <w:basedOn w:val="Normal"/>
    <w:link w:val="HeaderChar"/>
    <w:rsid w:val="009355BD"/>
    <w:pPr>
      <w:tabs>
        <w:tab w:val="center" w:pos="4536"/>
        <w:tab w:val="right" w:pos="9072"/>
      </w:tabs>
      <w:spacing w:after="0" w:line="240" w:lineRule="auto"/>
    </w:pPr>
    <w:rPr>
      <w:rFonts w:ascii="Times New Roman" w:eastAsia="Times New Roman" w:hAnsi="Times New Roman" w:cs="Times New Roman"/>
      <w:sz w:val="20"/>
      <w:szCs w:val="20"/>
      <w:lang w:val="cs-CZ" w:eastAsia="sk-SK"/>
    </w:rPr>
  </w:style>
  <w:style w:type="character" w:customStyle="1" w:styleId="HeaderChar">
    <w:name w:val="Header Char"/>
    <w:basedOn w:val="DefaultParagraphFont"/>
    <w:link w:val="Header"/>
    <w:rsid w:val="009355BD"/>
    <w:rPr>
      <w:rFonts w:ascii="Times New Roman" w:eastAsia="Times New Roman" w:hAnsi="Times New Roman" w:cs="Times New Roman"/>
      <w:sz w:val="20"/>
      <w:szCs w:val="20"/>
      <w:lang w:val="cs-CZ" w:eastAsia="sk-SK"/>
    </w:rPr>
  </w:style>
  <w:style w:type="table" w:styleId="TableGrid">
    <w:name w:val="Table Grid"/>
    <w:basedOn w:val="TableNormal"/>
    <w:uiPriority w:val="39"/>
    <w:rsid w:val="0014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5E1"/>
    <w:rPr>
      <w:rFonts w:ascii="Segoe UI" w:hAnsi="Segoe UI" w:cs="Segoe UI"/>
      <w:sz w:val="18"/>
      <w:szCs w:val="18"/>
    </w:rPr>
  </w:style>
  <w:style w:type="character" w:customStyle="1" w:styleId="UnresolvedMention1">
    <w:name w:val="Unresolved Mention1"/>
    <w:basedOn w:val="DefaultParagraphFont"/>
    <w:uiPriority w:val="99"/>
    <w:semiHidden/>
    <w:unhideWhenUsed/>
    <w:rsid w:val="00F52336"/>
    <w:rPr>
      <w:color w:val="605E5C"/>
      <w:shd w:val="clear" w:color="auto" w:fill="E1DFDD"/>
    </w:rPr>
  </w:style>
  <w:style w:type="character" w:styleId="UnresolvedMention">
    <w:name w:val="Unresolved Mention"/>
    <w:basedOn w:val="DefaultParagraphFont"/>
    <w:uiPriority w:val="99"/>
    <w:semiHidden/>
    <w:unhideWhenUsed/>
    <w:rsid w:val="0067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udpap.sk/aktuality/metodicke-usmernenia/" TargetMode="External"/><Relationship Id="rId21" Type="http://schemas.openxmlformats.org/officeDocument/2006/relationships/hyperlink" Target="http://www.statpedu.sk/files/sk/publikacna-cinnost/metodiky/skolska-socializacia-nove-vyzvy-prevencii.pdf" TargetMode="External"/><Relationship Id="rId42" Type="http://schemas.openxmlformats.org/officeDocument/2006/relationships/hyperlink" Target="https://www.cvtisr.sk/cvti-sr-vedecka-kniznica/informacie-oskolstve/vyskumy-aprevencia/casopis-prevencia.html?page_id=10276" TargetMode="External"/><Relationship Id="rId47" Type="http://schemas.openxmlformats.org/officeDocument/2006/relationships/hyperlink" Target="http://www.Idi.sk" TargetMode="External"/><Relationship Id="rId63" Type="http://schemas.openxmlformats.org/officeDocument/2006/relationships/hyperlink" Target="https://events.withgoogle.com/sk-gwg-praca-zdomu/hrdinovia-internetu" TargetMode="External"/><Relationship Id="rId68" Type="http://schemas.openxmlformats.org/officeDocument/2006/relationships/hyperlink" Target="https://home.kpmg/sk/sk/home/about/spolocenskazodpovednost/projekt-cyber4kids.htm" TargetMode="External"/><Relationship Id="rId16" Type="http://schemas.openxmlformats.org/officeDocument/2006/relationships/hyperlink" Target="http://www.statpedu.sk" TargetMode="External"/><Relationship Id="rId11" Type="http://schemas.openxmlformats.org/officeDocument/2006/relationships/hyperlink" Target="http://www.uvzsr.sk/docs/info/podpora/Aktualizacia_Narodneho_akcneho_planu_pre_problemy_s_alkoholom_na_roky_2013_2020.pdf" TargetMode="External"/><Relationship Id="rId32" Type="http://schemas.openxmlformats.org/officeDocument/2006/relationships/hyperlink" Target="http://www.prevenciakriminality.sk" TargetMode="External"/><Relationship Id="rId37" Type="http://schemas.openxmlformats.org/officeDocument/2006/relationships/hyperlink" Target="https://www.iuventa.sk/sk/Projekty/skola-bez-nenavisti.alej" TargetMode="External"/><Relationship Id="rId53" Type="http://schemas.openxmlformats.org/officeDocument/2006/relationships/hyperlink" Target="https://www.peer-program.cz/nabidka" TargetMode="External"/><Relationship Id="rId58" Type="http://schemas.openxmlformats.org/officeDocument/2006/relationships/hyperlink" Target="https://www.minedu.sk/data/att/16075.pdf" TargetMode="External"/><Relationship Id="rId74" Type="http://schemas.openxmlformats.org/officeDocument/2006/relationships/hyperlink" Target="https://www.statpedu.sk/files/articles/nove_dokumenty/projekty/eea_grants/metodika-podporujuca-inkluzivne-vzdelavanie-skolach.pdf" TargetMode="External"/><Relationship Id="rId79" Type="http://schemas.openxmlformats.org/officeDocument/2006/relationships/hyperlink" Target="https://www.statpedu.sk/sk/metodicky-portal/metodicke-podnety/metodicke-odporucania-spu-k-vyucbe-temy-holokaust.html" TargetMode="External"/><Relationship Id="rId5" Type="http://schemas.openxmlformats.org/officeDocument/2006/relationships/webSettings" Target="webSettings.xml"/><Relationship Id="rId61" Type="http://schemas.openxmlformats.org/officeDocument/2006/relationships/hyperlink" Target="http://myslim.eu/sk/publikacia/" TargetMode="External"/><Relationship Id="rId82" Type="http://schemas.openxmlformats.org/officeDocument/2006/relationships/theme" Target="theme/theme1.xml"/><Relationship Id="rId19" Type="http://schemas.openxmlformats.org/officeDocument/2006/relationships/hyperlink" Target="http://www.statpedu.sk" TargetMode="External"/><Relationship Id="rId14" Type="http://schemas.openxmlformats.org/officeDocument/2006/relationships/hyperlink" Target="http://www.ovce.sk" TargetMode="External"/><Relationship Id="rId22" Type="http://schemas.openxmlformats.org/officeDocument/2006/relationships/hyperlink" Target="http://www.preventiska.sk" TargetMode="External"/><Relationship Id="rId27" Type="http://schemas.openxmlformats.org/officeDocument/2006/relationships/hyperlink" Target="http://www.statpedu.sk/skpublikacna-cinnost/metodiky" TargetMode="External"/><Relationship Id="rId30" Type="http://schemas.openxmlformats.org/officeDocument/2006/relationships/hyperlink" Target="https://www.generacia30.sk/edumapa/search?q=glob%C3%A1lne+vzdel%C3%A1vanie" TargetMode="External"/><Relationship Id="rId35" Type="http://schemas.openxmlformats.org/officeDocument/2006/relationships/hyperlink" Target="http://www.statpedu.sk/sk/metodicky-portal/metodicke-podnety/vsetci-robia-kprevencii-skole.html" TargetMode="External"/><Relationship Id="rId43" Type="http://schemas.openxmlformats.org/officeDocument/2006/relationships/hyperlink" Target="https://www.linkadeti.sk/domov" TargetMode="External"/><Relationship Id="rId48" Type="http://schemas.openxmlformats.org/officeDocument/2006/relationships/hyperlink" Target="http://www.prevenciakriminality.sk" TargetMode="External"/><Relationship Id="rId56" Type="http://schemas.openxmlformats.org/officeDocument/2006/relationships/hyperlink" Target="https://www.sk-cert.sk/sk/onas/index.html" TargetMode="External"/><Relationship Id="rId64" Type="http://schemas.openxmlformats.org/officeDocument/2006/relationships/hyperlink" Target="https://cybersec.sk/" TargetMode="External"/><Relationship Id="rId69" Type="http://schemas.openxmlformats.org/officeDocument/2006/relationships/hyperlink" Target="https://www.peer-program.cz/nabidka" TargetMode="External"/><Relationship Id="rId77" Type="http://schemas.openxmlformats.org/officeDocument/2006/relationships/hyperlink" Target="https://www.generacia30.sk/edu-mapa/search?q=inkl" TargetMode="External"/><Relationship Id="rId8" Type="http://schemas.openxmlformats.org/officeDocument/2006/relationships/image" Target="media/image1.png"/><Relationship Id="rId51" Type="http://schemas.openxmlformats.org/officeDocument/2006/relationships/hyperlink" Target="https://www.statpedu.sk/sk/metodicky-portal/metodicke-podnety/metodicka-podpora-namety-k-rozvijaniu-emocionalnej-inteligencie-ziakov-k-vyucovaniu-psychologie-resp-psychologickych-t.html" TargetMode="External"/><Relationship Id="rId72" Type="http://schemas.openxmlformats.org/officeDocument/2006/relationships/hyperlink" Target="http://sk.sheeplive.eu/" TargetMode="External"/><Relationship Id="rId80" Type="http://schemas.openxmlformats.org/officeDocument/2006/relationships/hyperlink" Target="https://www.holocaustremembrance.com/sites/default/files/iline-files/IHRA-Recommendations-Teaching-and-Learning-about-Holocaust.pdf" TargetMode="External"/><Relationship Id="rId3" Type="http://schemas.openxmlformats.org/officeDocument/2006/relationships/styles" Target="styles.xml"/><Relationship Id="rId12" Type="http://schemas.openxmlformats.org/officeDocument/2006/relationships/hyperlink" Target="http://www.zodpovedne.sk" TargetMode="External"/><Relationship Id="rId17" Type="http://schemas.openxmlformats.org/officeDocument/2006/relationships/hyperlink" Target="http://www.bezpre.sk" TargetMode="External"/><Relationship Id="rId25" Type="http://schemas.openxmlformats.org/officeDocument/2006/relationships/hyperlink" Target="http://www.statpedu.sk/publikacna-cinnost/metodiky" TargetMode="External"/><Relationship Id="rId33" Type="http://schemas.openxmlformats.org/officeDocument/2006/relationships/hyperlink" Target="https://minv.sk/?informacne-centrum-na-boj-proti-obchodovaniu-s-ludmi-a-prevenciu-kriminality" TargetMode="External"/><Relationship Id="rId38" Type="http://schemas.openxmlformats.org/officeDocument/2006/relationships/hyperlink" Target="http://www.ovce.sk" TargetMode="External"/><Relationship Id="rId46" Type="http://schemas.openxmlformats.org/officeDocument/2006/relationships/hyperlink" Target="http://nenormalne.sk/" TargetMode="External"/><Relationship Id="rId59" Type="http://schemas.openxmlformats.org/officeDocument/2006/relationships/hyperlink" Target="https://www.e-bezpeci.cz/index.php/vzdelavani/tiskoviny-pro-ucitele-a-rodice" TargetMode="External"/><Relationship Id="rId67" Type="http://schemas.openxmlformats.org/officeDocument/2006/relationships/hyperlink" Target="https://www.itapa.sk/o-itapa-podujatiach/" TargetMode="External"/><Relationship Id="rId20" Type="http://schemas.openxmlformats.org/officeDocument/2006/relationships/hyperlink" Target="http://www.obchodsludmi.sk" TargetMode="External"/><Relationship Id="rId41" Type="http://schemas.openxmlformats.org/officeDocument/2006/relationships/hyperlink" Target="https://www.minedu.sk/data/att/16075.pdf" TargetMode="External"/><Relationship Id="rId54" Type="http://schemas.openxmlformats.org/officeDocument/2006/relationships/hyperlink" Target="http://rodinaamedia.ku.sk/wp-content/uploads/2020/02/Spra%CC%81va-zvy%CC%81skumu-_EU-Kids-Online-Slovensko-2018-2020.pdf" TargetMode="External"/><Relationship Id="rId62" Type="http://schemas.openxmlformats.org/officeDocument/2006/relationships/hyperlink" Target="https://digiq.sk/category/temy/digitalne-obcianstvo/" TargetMode="External"/><Relationship Id="rId70" Type="http://schemas.openxmlformats.org/officeDocument/2006/relationships/hyperlink" Target="https://www.betterinternetforkids.eu/home" TargetMode="External"/><Relationship Id="rId75" Type="http://schemas.openxmlformats.org/officeDocument/2006/relationships/hyperlink" Target="https://www.youtube.com/channel/UCGltBBHjdTeaJ4g0HuT-iAA/video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moc.sk" TargetMode="External"/><Relationship Id="rId23" Type="http://schemas.openxmlformats.org/officeDocument/2006/relationships/hyperlink" Target="https://www.komposyt.sk/pre-odbornikov/psychologicka-cinnost/prevencia" TargetMode="External"/><Relationship Id="rId28" Type="http://schemas.openxmlformats.org/officeDocument/2006/relationships/hyperlink" Target="https://www.statpedu.sk/sk/publikacnacinnost/metodiky/" TargetMode="External"/><Relationship Id="rId36" Type="http://schemas.openxmlformats.org/officeDocument/2006/relationships/hyperlink" Target="http://www.statpedu.sk/sk/metodicky-portal/metodicke-podnety/vychodiska-ktvorbe-strategie-skoly-prevencii-rizikoveho-spravania-deti-ziakov.html" TargetMode="External"/><Relationship Id="rId49" Type="http://schemas.openxmlformats.org/officeDocument/2006/relationships/hyperlink" Target="https://dobralinka.sk/" TargetMode="External"/><Relationship Id="rId57" Type="http://schemas.openxmlformats.org/officeDocument/2006/relationships/hyperlink" Target="https://www.statpedu.sk/files/sk/metodicky-portal/metodicke-podnety/skolskasocializacia-nove-vyzvy-prevencii.pdf" TargetMode="External"/><Relationship Id="rId10" Type="http://schemas.openxmlformats.org/officeDocument/2006/relationships/hyperlink" Target="https://www.minedu.sk/koncepcia-boja-proti-extremizmu/" TargetMode="External"/><Relationship Id="rId31" Type="http://schemas.openxmlformats.org/officeDocument/2006/relationships/hyperlink" Target="https://www.sokratovinstitut.sk/publikacie" TargetMode="External"/><Relationship Id="rId44" Type="http://schemas.openxmlformats.org/officeDocument/2006/relationships/hyperlink" Target="https://www.dusevnezdravie.sk/linky-pomoci" TargetMode="External"/><Relationship Id="rId52" Type="http://schemas.openxmlformats.org/officeDocument/2006/relationships/hyperlink" Target="http://icm.sk/index.php/zipcem" TargetMode="External"/><Relationship Id="rId60" Type="http://schemas.openxmlformats.org/officeDocument/2006/relationships/hyperlink" Target="https://www.policie.cz/clanek/tvoje-cesta.aspx" TargetMode="External"/><Relationship Id="rId65" Type="http://schemas.openxmlformats.org/officeDocument/2006/relationships/hyperlink" Target="https://www.incident.sk/" TargetMode="External"/><Relationship Id="rId73" Type="http://schemas.openxmlformats.org/officeDocument/2006/relationships/hyperlink" Target="https://www.zodpovedne.sk/index.php/sk/" TargetMode="External"/><Relationship Id="rId78" Type="http://schemas.openxmlformats.org/officeDocument/2006/relationships/hyperlink" Target="http://www.icm.sk"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stopline.sk" TargetMode="External"/><Relationship Id="rId18" Type="http://schemas.openxmlformats.org/officeDocument/2006/relationships/hyperlink" Target="http://www.minv.sk" TargetMode="External"/><Relationship Id="rId39" Type="http://schemas.openxmlformats.org/officeDocument/2006/relationships/hyperlink" Target="http://www.statpedu.sk/files/sk/publikacnacinnost/metodiky/skolska-socializacia-nove-vyzvy-prevencii.pdf" TargetMode="External"/><Relationship Id="rId34" Type="http://schemas.openxmlformats.org/officeDocument/2006/relationships/hyperlink" Target="https://www.minv.sk/?obchodsludmi" TargetMode="External"/><Relationship Id="rId50" Type="http://schemas.openxmlformats.org/officeDocument/2006/relationships/hyperlink" Target="http://www.cervenestuzky.sk" TargetMode="External"/><Relationship Id="rId55" Type="http://schemas.openxmlformats.org/officeDocument/2006/relationships/hyperlink" Target="https://www.nbu.gov.sk/kybernetickabezpecnost/jednotny-informacny-system-kybernetickej-bezpecnosti/index.html" TargetMode="External"/><Relationship Id="rId76" Type="http://schemas.openxmlformats.org/officeDocument/2006/relationships/hyperlink" Target="https://inklucentrum.sk/kurzy/" TargetMode="External"/><Relationship Id="rId7" Type="http://schemas.openxmlformats.org/officeDocument/2006/relationships/endnotes" Target="endnotes.xml"/><Relationship Id="rId71" Type="http://schemas.openxmlformats.org/officeDocument/2006/relationships/hyperlink" Target="https://www.detinanete.sk/" TargetMode="External"/><Relationship Id="rId2" Type="http://schemas.openxmlformats.org/officeDocument/2006/relationships/numbering" Target="numbering.xml"/><Relationship Id="rId29" Type="http://schemas.openxmlformats.org/officeDocument/2006/relationships/hyperlink" Target="http://www.statpedu.sk/sk/metodicky-portal/metodicke-podnety/" TargetMode="External"/><Relationship Id="rId24" Type="http://schemas.openxmlformats.org/officeDocument/2006/relationships/hyperlink" Target="https://www.minv.sk/?kontakty-na-krajskych-koordinatorov-prevenciekriminality" TargetMode="External"/><Relationship Id="rId40" Type="http://schemas.openxmlformats.org/officeDocument/2006/relationships/hyperlink" Target="https://www.cvtisr.sk/cvti-sr-vedecka-kniznica/informacie-oskolstve/vyskumy-a-prevencia/casopis-prevencia.html?page_id=10276" TargetMode="External"/><Relationship Id="rId45" Type="http://schemas.openxmlformats.org/officeDocument/2006/relationships/hyperlink" Target="https://www.stalosato.sk" TargetMode="External"/><Relationship Id="rId66" Type="http://schemas.openxmlformats.org/officeDocument/2006/relationships/hyperlink" Target="http://www.eukidsonline.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pi.sk/zz/2005-305" TargetMode="External"/><Relationship Id="rId1" Type="http://schemas.openxmlformats.org/officeDocument/2006/relationships/hyperlink" Target="http://www.statpedu.sk/files/sk/metodicky-portal/metodicke-podnety/metodika_prevencia_rizikoveho_spravania_deti_ziakov_0.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FD88A-35C3-43A6-8612-6D6A726F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36</Pages>
  <Words>11902</Words>
  <Characters>67847</Characters>
  <Application>Microsoft Office Word</Application>
  <DocSecurity>0</DocSecurity>
  <Lines>565</Lines>
  <Paragraphs>159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X240</cp:lastModifiedBy>
  <cp:revision>70</cp:revision>
  <cp:lastPrinted>2020-09-16T08:18:00Z</cp:lastPrinted>
  <dcterms:created xsi:type="dcterms:W3CDTF">2020-10-27T13:27:00Z</dcterms:created>
  <dcterms:modified xsi:type="dcterms:W3CDTF">2022-09-15T13:58:00Z</dcterms:modified>
</cp:coreProperties>
</file>